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5B" w:rsidRDefault="005E615B" w:rsidP="00652449">
      <w:pPr>
        <w:pStyle w:val="1-Arbeitsbereich"/>
        <w:tabs>
          <w:tab w:val="left" w:pos="3119"/>
        </w:tabs>
        <w:spacing w:after="120"/>
        <w:outlineLvl w:val="0"/>
        <w:rPr>
          <w:b/>
          <w:bCs/>
          <w:sz w:val="30"/>
          <w:szCs w:val="30"/>
          <w:u w:val="none"/>
        </w:rPr>
      </w:pPr>
      <w:r>
        <w:rPr>
          <w:b/>
          <w:bCs/>
          <w:sz w:val="30"/>
          <w:szCs w:val="30"/>
          <w:u w:val="none"/>
        </w:rPr>
        <w:t>Wintersemester 2017/18</w:t>
      </w:r>
    </w:p>
    <w:p w:rsidR="005E615B" w:rsidRDefault="005E615B" w:rsidP="00D726C7">
      <w:pPr>
        <w:pStyle w:val="1-Arbeitsbereich"/>
        <w:tabs>
          <w:tab w:val="left" w:pos="3119"/>
        </w:tabs>
        <w:spacing w:after="0"/>
        <w:outlineLvl w:val="0"/>
        <w:rPr>
          <w:b/>
          <w:bCs/>
          <w:sz w:val="30"/>
          <w:szCs w:val="30"/>
          <w:u w:val="none"/>
        </w:rPr>
      </w:pPr>
    </w:p>
    <w:p w:rsidR="00743AEC" w:rsidRPr="009044D0" w:rsidRDefault="00743AEC" w:rsidP="00652449">
      <w:pPr>
        <w:pStyle w:val="1-Arbeitsbereich"/>
        <w:tabs>
          <w:tab w:val="left" w:pos="3119"/>
        </w:tabs>
        <w:spacing w:after="120"/>
        <w:outlineLvl w:val="0"/>
        <w:rPr>
          <w:b/>
          <w:bCs/>
          <w:sz w:val="30"/>
          <w:szCs w:val="30"/>
          <w:u w:val="none"/>
        </w:rPr>
      </w:pPr>
      <w:r w:rsidRPr="009044D0">
        <w:rPr>
          <w:b/>
          <w:bCs/>
          <w:sz w:val="30"/>
          <w:szCs w:val="30"/>
          <w:u w:val="none"/>
        </w:rPr>
        <w:t>Arbeitsbereich Kirchenrecht und Kirchliche Rechtsgeschichte</w:t>
      </w:r>
    </w:p>
    <w:p w:rsidR="00743AEC" w:rsidRPr="009044D0" w:rsidRDefault="00743AEC" w:rsidP="00C034FA">
      <w:pPr>
        <w:mirrorIndents w:val="0"/>
        <w:rPr>
          <w:sz w:val="4"/>
          <w:szCs w:val="4"/>
        </w:rPr>
      </w:pPr>
    </w:p>
    <w:p w:rsidR="00743AEC" w:rsidRPr="00292E58" w:rsidRDefault="00743AEC" w:rsidP="00C034FA">
      <w:pPr>
        <w:pStyle w:val="1-AB-Inhaber"/>
        <w:spacing w:after="120"/>
        <w:outlineLvl w:val="0"/>
        <w:rPr>
          <w:sz w:val="24"/>
          <w:szCs w:val="24"/>
        </w:rPr>
      </w:pPr>
      <w:r w:rsidRPr="00292E58">
        <w:rPr>
          <w:sz w:val="24"/>
          <w:szCs w:val="24"/>
        </w:rPr>
        <w:t>Professor Dr. theol. Lic. iur. can. Georg Bier</w:t>
      </w:r>
    </w:p>
    <w:p w:rsidR="00292E58" w:rsidRDefault="00292E58" w:rsidP="00292E58">
      <w:pPr>
        <w:jc w:val="center"/>
        <w:rPr>
          <w:rFonts w:ascii="Arial" w:hAnsi="Arial" w:cs="Arial"/>
          <w:lang w:eastAsia="de-DE"/>
        </w:rPr>
      </w:pPr>
      <w:r w:rsidRPr="00292E58">
        <w:rPr>
          <w:rFonts w:ascii="Arial" w:hAnsi="Arial" w:cs="Arial"/>
          <w:lang w:eastAsia="de-DE"/>
        </w:rPr>
        <w:t xml:space="preserve">Akademischer Mitarbeiter Mag. </w:t>
      </w:r>
      <w:r>
        <w:rPr>
          <w:rFonts w:ascii="Arial" w:hAnsi="Arial" w:cs="Arial"/>
          <w:lang w:eastAsia="de-DE"/>
        </w:rPr>
        <w:t>t</w:t>
      </w:r>
      <w:r w:rsidRPr="00292E58">
        <w:rPr>
          <w:rFonts w:ascii="Arial" w:hAnsi="Arial" w:cs="Arial"/>
          <w:lang w:eastAsia="de-DE"/>
        </w:rPr>
        <w:t>heol. Steffen Engler</w:t>
      </w:r>
    </w:p>
    <w:p w:rsidR="003923DA" w:rsidRPr="00292E58" w:rsidRDefault="003923DA" w:rsidP="00292E58">
      <w:pPr>
        <w:jc w:val="center"/>
        <w:rPr>
          <w:rFonts w:ascii="Arial" w:hAnsi="Arial" w:cs="Arial"/>
          <w:lang w:eastAsia="de-DE"/>
        </w:rPr>
      </w:pPr>
      <w:r>
        <w:rPr>
          <w:rFonts w:ascii="Arial" w:hAnsi="Arial" w:cs="Arial"/>
          <w:lang w:eastAsia="de-DE"/>
        </w:rPr>
        <w:t>Akademischer Mitarbeite</w:t>
      </w:r>
      <w:r w:rsidRPr="003A2D47">
        <w:rPr>
          <w:rFonts w:ascii="Arial" w:hAnsi="Arial" w:cs="Arial"/>
          <w:lang w:eastAsia="de-DE"/>
        </w:rPr>
        <w:t>r C</w:t>
      </w:r>
      <w:r>
        <w:rPr>
          <w:rFonts w:ascii="Arial" w:hAnsi="Arial" w:cs="Arial"/>
          <w:lang w:eastAsia="de-DE"/>
        </w:rPr>
        <w:t>hristoph Koller</w:t>
      </w:r>
    </w:p>
    <w:p w:rsidR="00A3211E" w:rsidRDefault="00A3211E" w:rsidP="00D726C7">
      <w:pPr>
        <w:pStyle w:val="1-Sprechstunden"/>
        <w:rPr>
          <w:b/>
          <w:sz w:val="24"/>
          <w:szCs w:val="24"/>
          <w:lang w:val="de-DE"/>
        </w:rPr>
      </w:pPr>
    </w:p>
    <w:p w:rsidR="00743AEC" w:rsidRPr="000F7573" w:rsidRDefault="00743AEC" w:rsidP="00C034FA">
      <w:pPr>
        <w:pStyle w:val="1-Sprechstunden"/>
        <w:spacing w:after="120"/>
        <w:rPr>
          <w:b/>
          <w:sz w:val="24"/>
          <w:szCs w:val="24"/>
          <w:lang w:val="de-DE"/>
        </w:rPr>
      </w:pPr>
      <w:r w:rsidRPr="000F7573">
        <w:rPr>
          <w:b/>
          <w:sz w:val="24"/>
          <w:szCs w:val="24"/>
          <w:lang w:val="de-DE"/>
        </w:rPr>
        <w:t>Sprechstunden</w:t>
      </w:r>
      <w:r w:rsidR="00B2445D">
        <w:rPr>
          <w:b/>
          <w:sz w:val="24"/>
          <w:szCs w:val="24"/>
          <w:lang w:val="de-DE"/>
        </w:rPr>
        <w:t xml:space="preserve"> während der Vorlesungszeit</w:t>
      </w:r>
      <w:r w:rsidRPr="000F7573">
        <w:rPr>
          <w:b/>
          <w:sz w:val="24"/>
          <w:szCs w:val="24"/>
          <w:lang w:val="de-DE"/>
        </w:rPr>
        <w:t>:</w:t>
      </w:r>
    </w:p>
    <w:p w:rsidR="000D2BFC" w:rsidRPr="00C92791" w:rsidRDefault="00743AEC" w:rsidP="000D2BFC">
      <w:pPr>
        <w:pStyle w:val="1-Sprechstunden"/>
        <w:tabs>
          <w:tab w:val="left" w:pos="4962"/>
          <w:tab w:val="left" w:pos="5387"/>
          <w:tab w:val="decimal" w:pos="7088"/>
        </w:tabs>
        <w:spacing w:after="120"/>
        <w:rPr>
          <w:sz w:val="24"/>
          <w:szCs w:val="24"/>
          <w:lang w:val="de-DE"/>
        </w:rPr>
      </w:pPr>
      <w:r w:rsidRPr="00C92791">
        <w:rPr>
          <w:sz w:val="24"/>
          <w:szCs w:val="24"/>
          <w:lang w:val="de-DE"/>
        </w:rPr>
        <w:t>Prof. Dr. Georg Bier</w:t>
      </w:r>
      <w:r w:rsidR="00EB73FA" w:rsidRPr="00C92791">
        <w:rPr>
          <w:sz w:val="24"/>
          <w:szCs w:val="24"/>
          <w:lang w:val="de-DE"/>
        </w:rPr>
        <w:tab/>
      </w:r>
      <w:r w:rsidR="00EB73FA" w:rsidRPr="00C92791">
        <w:rPr>
          <w:sz w:val="24"/>
          <w:szCs w:val="24"/>
          <w:lang w:val="de-DE"/>
        </w:rPr>
        <w:tab/>
      </w:r>
      <w:r w:rsidR="00EB73FA" w:rsidRPr="00C92791">
        <w:rPr>
          <w:sz w:val="24"/>
          <w:szCs w:val="24"/>
          <w:lang w:val="de-DE"/>
        </w:rPr>
        <w:tab/>
      </w:r>
      <w:r w:rsidR="008A3B34">
        <w:rPr>
          <w:sz w:val="24"/>
          <w:szCs w:val="24"/>
          <w:lang w:val="de-DE"/>
        </w:rPr>
        <w:t>Mo 10</w:t>
      </w:r>
      <w:r w:rsidR="003A2D47">
        <w:rPr>
          <w:sz w:val="24"/>
          <w:szCs w:val="24"/>
          <w:lang w:val="de-DE"/>
        </w:rPr>
        <w:t>:</w:t>
      </w:r>
      <w:r w:rsidR="008A3B34">
        <w:rPr>
          <w:sz w:val="24"/>
          <w:szCs w:val="24"/>
          <w:lang w:val="de-DE"/>
        </w:rPr>
        <w:t xml:space="preserve">15 </w:t>
      </w:r>
      <w:bookmarkStart w:id="0" w:name="_GoBack"/>
      <w:bookmarkEnd w:id="0"/>
      <w:r w:rsidR="003A2D47">
        <w:rPr>
          <w:sz w:val="24"/>
          <w:szCs w:val="24"/>
          <w:lang w:val="de-DE"/>
        </w:rPr>
        <w:t>–</w:t>
      </w:r>
      <w:r w:rsidR="008A3B34">
        <w:rPr>
          <w:sz w:val="24"/>
          <w:szCs w:val="24"/>
          <w:lang w:val="de-DE"/>
        </w:rPr>
        <w:t xml:space="preserve"> 11</w:t>
      </w:r>
      <w:r w:rsidR="003A2D47">
        <w:rPr>
          <w:sz w:val="24"/>
          <w:szCs w:val="24"/>
          <w:lang w:val="de-DE"/>
        </w:rPr>
        <w:t>:</w:t>
      </w:r>
      <w:r w:rsidR="008A3B34">
        <w:rPr>
          <w:sz w:val="24"/>
          <w:szCs w:val="24"/>
          <w:lang w:val="de-DE"/>
        </w:rPr>
        <w:t>30</w:t>
      </w:r>
    </w:p>
    <w:p w:rsidR="003923DA" w:rsidRDefault="00921DF9" w:rsidP="00677738">
      <w:pPr>
        <w:pStyle w:val="1-Sprechstunden"/>
        <w:tabs>
          <w:tab w:val="left" w:pos="4962"/>
          <w:tab w:val="left" w:pos="5387"/>
          <w:tab w:val="decimal" w:pos="7088"/>
        </w:tabs>
        <w:spacing w:after="120"/>
        <w:rPr>
          <w:sz w:val="24"/>
          <w:szCs w:val="24"/>
          <w:lang w:val="de-DE"/>
        </w:rPr>
      </w:pPr>
      <w:r w:rsidRPr="00C92791">
        <w:rPr>
          <w:sz w:val="24"/>
          <w:szCs w:val="24"/>
          <w:lang w:val="de-DE"/>
        </w:rPr>
        <w:t xml:space="preserve">Mag. </w:t>
      </w:r>
      <w:r w:rsidR="007F1BEE">
        <w:rPr>
          <w:sz w:val="24"/>
          <w:szCs w:val="24"/>
          <w:lang w:val="de-DE"/>
        </w:rPr>
        <w:t>t</w:t>
      </w:r>
      <w:r w:rsidR="00743AEC" w:rsidRPr="00C92791">
        <w:rPr>
          <w:sz w:val="24"/>
          <w:szCs w:val="24"/>
          <w:lang w:val="de-DE"/>
        </w:rPr>
        <w:t xml:space="preserve">heol. </w:t>
      </w:r>
      <w:r w:rsidRPr="00C92791">
        <w:rPr>
          <w:sz w:val="24"/>
          <w:szCs w:val="24"/>
          <w:lang w:val="de-DE"/>
        </w:rPr>
        <w:t>Steffen Engler</w:t>
      </w:r>
      <w:r w:rsidR="00743AEC" w:rsidRPr="00C92791">
        <w:rPr>
          <w:sz w:val="24"/>
          <w:szCs w:val="24"/>
          <w:lang w:val="de-DE"/>
        </w:rPr>
        <w:tab/>
      </w:r>
      <w:r w:rsidR="00743AEC" w:rsidRPr="00C92791">
        <w:rPr>
          <w:sz w:val="24"/>
          <w:szCs w:val="24"/>
          <w:lang w:val="de-DE"/>
        </w:rPr>
        <w:tab/>
      </w:r>
      <w:r w:rsidR="00743AEC" w:rsidRPr="00C92791">
        <w:rPr>
          <w:sz w:val="24"/>
          <w:szCs w:val="24"/>
          <w:lang w:val="de-DE"/>
        </w:rPr>
        <w:tab/>
      </w:r>
      <w:r w:rsidR="00292E58">
        <w:rPr>
          <w:sz w:val="24"/>
          <w:szCs w:val="24"/>
          <w:lang w:val="de-DE"/>
        </w:rPr>
        <w:t>n</w:t>
      </w:r>
      <w:r w:rsidR="00AA6985">
        <w:rPr>
          <w:sz w:val="24"/>
          <w:szCs w:val="24"/>
          <w:lang w:val="de-DE"/>
        </w:rPr>
        <w:t>ach Vereinbarun</w:t>
      </w:r>
      <w:r w:rsidR="003923DA">
        <w:rPr>
          <w:sz w:val="24"/>
          <w:szCs w:val="24"/>
          <w:lang w:val="de-DE"/>
        </w:rPr>
        <w:t>g</w:t>
      </w:r>
    </w:p>
    <w:p w:rsidR="00921DF9" w:rsidRDefault="003923DA" w:rsidP="003923DA">
      <w:pPr>
        <w:pStyle w:val="1-Sprechstunden"/>
        <w:tabs>
          <w:tab w:val="left" w:pos="4962"/>
          <w:tab w:val="left" w:pos="5387"/>
          <w:tab w:val="decimal" w:pos="7088"/>
        </w:tabs>
        <w:spacing w:after="120"/>
        <w:rPr>
          <w:sz w:val="24"/>
          <w:szCs w:val="24"/>
          <w:lang w:val="de-DE"/>
        </w:rPr>
      </w:pPr>
      <w:r w:rsidRPr="003A2D47">
        <w:rPr>
          <w:sz w:val="24"/>
          <w:szCs w:val="24"/>
          <w:lang w:val="de-DE"/>
        </w:rPr>
        <w:t>Christoph Koller</w:t>
      </w:r>
      <w:r w:rsidRPr="003A2D47">
        <w:rPr>
          <w:sz w:val="24"/>
          <w:szCs w:val="24"/>
          <w:lang w:val="de-DE"/>
        </w:rPr>
        <w:tab/>
      </w:r>
      <w:r w:rsidRPr="003A2D47">
        <w:rPr>
          <w:sz w:val="24"/>
          <w:szCs w:val="24"/>
          <w:lang w:val="de-DE"/>
        </w:rPr>
        <w:tab/>
      </w:r>
      <w:r w:rsidRPr="003A2D47">
        <w:rPr>
          <w:sz w:val="24"/>
          <w:szCs w:val="24"/>
          <w:lang w:val="de-DE"/>
        </w:rPr>
        <w:tab/>
      </w:r>
      <w:r w:rsidR="003A2D47">
        <w:rPr>
          <w:sz w:val="24"/>
          <w:szCs w:val="24"/>
          <w:lang w:val="de-DE"/>
        </w:rPr>
        <w:t>nach Vereinbarung</w:t>
      </w:r>
    </w:p>
    <w:p w:rsidR="003923DA" w:rsidRDefault="003923DA" w:rsidP="003923DA">
      <w:pPr>
        <w:rPr>
          <w:lang w:eastAsia="de-DE"/>
        </w:rPr>
      </w:pPr>
    </w:p>
    <w:p w:rsidR="00146E77" w:rsidRPr="00146E77" w:rsidRDefault="00146E77" w:rsidP="00146E77">
      <w:pPr>
        <w:spacing w:line="240" w:lineRule="auto"/>
        <w:mirrorIndents w:val="0"/>
        <w:outlineLvl w:val="0"/>
        <w:rPr>
          <w:rFonts w:ascii="Arial" w:eastAsia="Times New Roman" w:hAnsi="Arial" w:cs="Arial"/>
          <w:b/>
          <w:bCs/>
          <w:sz w:val="28"/>
          <w:szCs w:val="28"/>
          <w:lang w:eastAsia="de-DE"/>
        </w:rPr>
      </w:pPr>
      <w:r w:rsidRPr="00146E77">
        <w:rPr>
          <w:rFonts w:ascii="Arial" w:eastAsia="Times New Roman" w:hAnsi="Arial" w:cs="Arial"/>
          <w:b/>
          <w:bCs/>
          <w:sz w:val="28"/>
          <w:szCs w:val="28"/>
          <w:lang w:eastAsia="de-DE"/>
        </w:rPr>
        <w:t>Modul 0: Wissenschaftliche und berufspraktische Einführung</w:t>
      </w:r>
    </w:p>
    <w:p w:rsidR="00146E77" w:rsidRPr="00146E77" w:rsidRDefault="00146E77" w:rsidP="00146E77">
      <w:pPr>
        <w:pBdr>
          <w:top w:val="single" w:sz="4" w:space="0" w:color="auto"/>
          <w:left w:val="single" w:sz="4" w:space="4" w:color="auto"/>
          <w:bottom w:val="single" w:sz="4" w:space="1" w:color="auto"/>
          <w:right w:val="single" w:sz="4" w:space="4" w:color="auto"/>
        </w:pBdr>
        <w:shd w:val="pct10" w:color="auto" w:fill="E6E6E6"/>
        <w:spacing w:line="240" w:lineRule="auto"/>
        <w:mirrorIndents w:val="0"/>
        <w:jc w:val="left"/>
        <w:outlineLvl w:val="0"/>
        <w:rPr>
          <w:rFonts w:ascii="Arial" w:eastAsia="Times New Roman" w:hAnsi="Arial" w:cs="Arial"/>
          <w:b/>
          <w:bCs/>
          <w:i/>
          <w:iCs/>
          <w:szCs w:val="24"/>
          <w:lang w:eastAsia="de-DE"/>
        </w:rPr>
      </w:pPr>
      <w:r w:rsidRPr="00146E77">
        <w:rPr>
          <w:rFonts w:ascii="Arial" w:eastAsia="Times New Roman" w:hAnsi="Arial" w:cs="Arial"/>
          <w:b/>
          <w:bCs/>
          <w:i/>
          <w:iCs/>
          <w:szCs w:val="24"/>
          <w:lang w:eastAsia="de-DE"/>
        </w:rPr>
        <w:t>„Von der Wiege bis zur Bahre.“ Das Kirchenrecht im Leben der Gläubigen. Fachspez</w:t>
      </w:r>
      <w:r w:rsidRPr="00146E77">
        <w:rPr>
          <w:rFonts w:ascii="Arial" w:eastAsia="Times New Roman" w:hAnsi="Arial" w:cs="Arial"/>
          <w:b/>
          <w:bCs/>
          <w:i/>
          <w:iCs/>
          <w:szCs w:val="24"/>
          <w:lang w:eastAsia="de-DE"/>
        </w:rPr>
        <w:t>i</w:t>
      </w:r>
      <w:r w:rsidRPr="00146E77">
        <w:rPr>
          <w:rFonts w:ascii="Arial" w:eastAsia="Times New Roman" w:hAnsi="Arial" w:cs="Arial"/>
          <w:b/>
          <w:bCs/>
          <w:i/>
          <w:iCs/>
          <w:szCs w:val="24"/>
          <w:lang w:eastAsia="de-DE"/>
        </w:rPr>
        <w:t>fische Vertiefung zur Einführung in das wissenschaftliche Arbeiten (M0)</w:t>
      </w:r>
    </w:p>
    <w:p w:rsidR="00146E77" w:rsidRPr="00146E77" w:rsidRDefault="00146E77" w:rsidP="00146E77">
      <w:pPr>
        <w:pBdr>
          <w:bottom w:val="single" w:sz="4" w:space="1" w:color="auto"/>
        </w:pBdr>
        <w:shd w:val="clear" w:color="auto" w:fill="FFFFFF"/>
        <w:tabs>
          <w:tab w:val="left" w:pos="4536"/>
        </w:tabs>
        <w:spacing w:line="240" w:lineRule="auto"/>
        <w:mirrorIndents w:val="0"/>
        <w:rPr>
          <w:rFonts w:ascii="Arial" w:eastAsia="Times New Roman" w:hAnsi="Arial" w:cs="Arial"/>
          <w:sz w:val="4"/>
          <w:szCs w:val="4"/>
          <w:lang w:eastAsia="de-DE"/>
        </w:rPr>
      </w:pPr>
    </w:p>
    <w:p w:rsidR="00146E77" w:rsidRPr="00146E77" w:rsidRDefault="00146E77" w:rsidP="00146E77">
      <w:pPr>
        <w:pBdr>
          <w:bottom w:val="single" w:sz="4" w:space="1" w:color="auto"/>
        </w:pBdr>
        <w:shd w:val="clear" w:color="auto" w:fill="FFFFFF"/>
        <w:tabs>
          <w:tab w:val="left" w:pos="3402"/>
          <w:tab w:val="left" w:pos="3969"/>
          <w:tab w:val="left" w:pos="4536"/>
        </w:tabs>
        <w:spacing w:after="60" w:line="240" w:lineRule="auto"/>
        <w:mirrorIndents w:val="0"/>
        <w:rPr>
          <w:rFonts w:ascii="Arial" w:eastAsia="Times New Roman" w:hAnsi="Arial" w:cs="Arial"/>
          <w:szCs w:val="24"/>
          <w:lang w:eastAsia="de-DE"/>
        </w:rPr>
      </w:pPr>
      <w:r w:rsidRPr="00146E77">
        <w:rPr>
          <w:rFonts w:ascii="Arial" w:eastAsia="Times New Roman" w:hAnsi="Arial" w:cs="Arial"/>
          <w:szCs w:val="24"/>
          <w:lang w:eastAsia="de-DE"/>
        </w:rPr>
        <w:t>Steffen Engler / C</w:t>
      </w:r>
      <w:r w:rsidR="00B23A21">
        <w:rPr>
          <w:rFonts w:ascii="Arial" w:eastAsia="Times New Roman" w:hAnsi="Arial" w:cs="Arial"/>
          <w:szCs w:val="24"/>
          <w:lang w:eastAsia="de-DE"/>
        </w:rPr>
        <w:t>hristoph Koller</w:t>
      </w:r>
      <w:r w:rsidR="00B23A21">
        <w:rPr>
          <w:rFonts w:ascii="Arial" w:eastAsia="Times New Roman" w:hAnsi="Arial" w:cs="Arial"/>
          <w:szCs w:val="24"/>
          <w:lang w:eastAsia="de-DE"/>
        </w:rPr>
        <w:tab/>
      </w:r>
      <w:r w:rsidR="00B23A21">
        <w:rPr>
          <w:rFonts w:ascii="Arial" w:eastAsia="Times New Roman" w:hAnsi="Arial" w:cs="Arial"/>
          <w:szCs w:val="24"/>
          <w:lang w:eastAsia="de-DE"/>
        </w:rPr>
        <w:tab/>
      </w:r>
      <w:r w:rsidR="00B23A21">
        <w:rPr>
          <w:rFonts w:ascii="Arial" w:eastAsia="Times New Roman" w:hAnsi="Arial" w:cs="Arial"/>
          <w:szCs w:val="24"/>
          <w:lang w:eastAsia="de-DE"/>
        </w:rPr>
        <w:tab/>
      </w:r>
      <w:r w:rsidR="00B23A21">
        <w:rPr>
          <w:rFonts w:ascii="Arial" w:eastAsia="Times New Roman" w:hAnsi="Arial" w:cs="Arial"/>
          <w:szCs w:val="24"/>
          <w:lang w:eastAsia="de-DE"/>
        </w:rPr>
        <w:tab/>
      </w:r>
      <w:r w:rsidR="00B23A21">
        <w:rPr>
          <w:rFonts w:ascii="Arial" w:eastAsia="Times New Roman" w:hAnsi="Arial" w:cs="Arial"/>
          <w:szCs w:val="24"/>
          <w:lang w:eastAsia="de-DE"/>
        </w:rPr>
        <w:tab/>
        <w:t xml:space="preserve">Raum: </w:t>
      </w:r>
      <w:r w:rsidR="00B23A21">
        <w:rPr>
          <w:rFonts w:ascii="Arial" w:eastAsia="Times New Roman" w:hAnsi="Arial" w:cs="Arial"/>
          <w:szCs w:val="24"/>
          <w:lang w:eastAsia="de-DE"/>
        </w:rPr>
        <w:tab/>
        <w:t>1302</w:t>
      </w:r>
    </w:p>
    <w:p w:rsidR="00146E77" w:rsidRPr="00B23A21" w:rsidRDefault="00146E77" w:rsidP="00146E77">
      <w:pPr>
        <w:pBdr>
          <w:bottom w:val="single" w:sz="4" w:space="1" w:color="auto"/>
        </w:pBdr>
        <w:shd w:val="clear" w:color="auto" w:fill="FFFFFF"/>
        <w:tabs>
          <w:tab w:val="left" w:pos="3402"/>
          <w:tab w:val="left" w:pos="3969"/>
          <w:tab w:val="left" w:pos="4536"/>
        </w:tabs>
        <w:spacing w:after="60" w:line="240" w:lineRule="auto"/>
        <w:mirrorIndents w:val="0"/>
        <w:rPr>
          <w:rFonts w:ascii="Arial" w:eastAsia="Times New Roman" w:hAnsi="Arial" w:cs="Arial"/>
          <w:szCs w:val="24"/>
          <w:lang w:eastAsia="de-DE"/>
        </w:rPr>
      </w:pPr>
      <w:r w:rsidRPr="00146E77">
        <w:rPr>
          <w:rFonts w:ascii="Arial" w:eastAsia="Times New Roman" w:hAnsi="Arial" w:cs="Arial"/>
          <w:szCs w:val="24"/>
          <w:lang w:eastAsia="de-DE"/>
        </w:rPr>
        <w:tab/>
      </w:r>
      <w:r w:rsidRPr="00146E77">
        <w:rPr>
          <w:rFonts w:ascii="Arial" w:eastAsia="Times New Roman" w:hAnsi="Arial" w:cs="Arial"/>
          <w:szCs w:val="24"/>
          <w:lang w:eastAsia="de-DE"/>
        </w:rPr>
        <w:tab/>
      </w:r>
      <w:r w:rsidRPr="00146E77">
        <w:rPr>
          <w:rFonts w:ascii="Arial" w:eastAsia="Times New Roman" w:hAnsi="Arial" w:cs="Arial"/>
          <w:szCs w:val="24"/>
          <w:lang w:eastAsia="de-DE"/>
        </w:rPr>
        <w:tab/>
      </w:r>
      <w:r w:rsidRPr="00146E77">
        <w:rPr>
          <w:rFonts w:ascii="Arial" w:eastAsia="Times New Roman" w:hAnsi="Arial" w:cs="Arial"/>
          <w:szCs w:val="24"/>
          <w:lang w:eastAsia="de-DE"/>
        </w:rPr>
        <w:tab/>
      </w:r>
      <w:r w:rsidRPr="00146E77">
        <w:rPr>
          <w:rFonts w:ascii="Arial" w:eastAsia="Times New Roman" w:hAnsi="Arial" w:cs="Arial"/>
          <w:szCs w:val="24"/>
          <w:lang w:eastAsia="de-DE"/>
        </w:rPr>
        <w:tab/>
      </w:r>
      <w:r w:rsidRPr="00146E77">
        <w:rPr>
          <w:rFonts w:ascii="Arial" w:eastAsia="Times New Roman" w:hAnsi="Arial" w:cs="Arial"/>
          <w:szCs w:val="24"/>
          <w:lang w:eastAsia="de-DE"/>
        </w:rPr>
        <w:tab/>
        <w:t xml:space="preserve">Termin: </w:t>
      </w:r>
      <w:r w:rsidRPr="00146E77">
        <w:rPr>
          <w:rFonts w:ascii="Arial" w:eastAsia="Times New Roman" w:hAnsi="Arial" w:cs="Arial"/>
          <w:szCs w:val="24"/>
          <w:lang w:eastAsia="de-DE"/>
        </w:rPr>
        <w:tab/>
      </w:r>
      <w:r w:rsidRPr="00B23A21">
        <w:rPr>
          <w:rFonts w:ascii="Arial" w:eastAsia="Times New Roman" w:hAnsi="Arial" w:cs="Arial"/>
          <w:szCs w:val="24"/>
          <w:lang w:eastAsia="de-DE"/>
        </w:rPr>
        <w:t>Di 16-18</w:t>
      </w:r>
    </w:p>
    <w:p w:rsidR="00146E77" w:rsidRPr="00146E77" w:rsidRDefault="00B23A21" w:rsidP="00146E77">
      <w:pPr>
        <w:pBdr>
          <w:bottom w:val="single" w:sz="4" w:space="1" w:color="auto"/>
        </w:pBdr>
        <w:shd w:val="clear" w:color="auto" w:fill="FFFFFF"/>
        <w:tabs>
          <w:tab w:val="left" w:pos="3402"/>
          <w:tab w:val="left" w:pos="3969"/>
          <w:tab w:val="left" w:pos="4536"/>
        </w:tabs>
        <w:spacing w:after="0" w:line="240" w:lineRule="auto"/>
        <w:mirrorIndents w:val="0"/>
        <w:rPr>
          <w:rFonts w:ascii="Arial" w:eastAsia="Times New Roman" w:hAnsi="Arial" w:cs="Arial"/>
          <w:sz w:val="16"/>
          <w:szCs w:val="24"/>
          <w:lang w:eastAsia="de-DE"/>
        </w:rPr>
      </w:pP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t xml:space="preserve">Beginn: </w:t>
      </w:r>
      <w:r>
        <w:rPr>
          <w:rFonts w:ascii="Arial" w:eastAsia="Times New Roman" w:hAnsi="Arial" w:cs="Arial"/>
          <w:szCs w:val="24"/>
          <w:lang w:eastAsia="de-DE"/>
        </w:rPr>
        <w:tab/>
        <w:t>17. Oktober 2017</w:t>
      </w:r>
    </w:p>
    <w:p w:rsidR="00146E77" w:rsidRPr="00146E77" w:rsidRDefault="00146E77" w:rsidP="00146E77">
      <w:pPr>
        <w:pBdr>
          <w:bottom w:val="single" w:sz="4" w:space="1" w:color="auto"/>
        </w:pBdr>
        <w:shd w:val="clear" w:color="auto" w:fill="FFFFFF"/>
        <w:tabs>
          <w:tab w:val="left" w:pos="3402"/>
          <w:tab w:val="left" w:pos="3969"/>
          <w:tab w:val="left" w:pos="4536"/>
        </w:tabs>
        <w:spacing w:after="0" w:line="240" w:lineRule="auto"/>
        <w:mirrorIndents w:val="0"/>
        <w:rPr>
          <w:rFonts w:ascii="Arial" w:eastAsia="Times New Roman" w:hAnsi="Arial" w:cs="Arial"/>
          <w:sz w:val="16"/>
          <w:szCs w:val="24"/>
          <w:lang w:eastAsia="de-DE"/>
        </w:rPr>
      </w:pPr>
      <w:r w:rsidRPr="00146E77">
        <w:rPr>
          <w:rFonts w:ascii="Arial" w:eastAsia="Times New Roman" w:hAnsi="Arial" w:cs="Arial"/>
          <w:sz w:val="16"/>
          <w:szCs w:val="24"/>
          <w:lang w:eastAsia="de-DE"/>
        </w:rPr>
        <w:tab/>
      </w:r>
      <w:r w:rsidRPr="00146E77">
        <w:rPr>
          <w:rFonts w:ascii="Arial" w:eastAsia="Times New Roman" w:hAnsi="Arial" w:cs="Arial"/>
          <w:sz w:val="16"/>
          <w:szCs w:val="24"/>
          <w:lang w:eastAsia="de-DE"/>
        </w:rPr>
        <w:tab/>
      </w:r>
      <w:r w:rsidRPr="00146E77">
        <w:rPr>
          <w:rFonts w:ascii="Arial" w:eastAsia="Times New Roman" w:hAnsi="Arial" w:cs="Arial"/>
          <w:sz w:val="16"/>
          <w:szCs w:val="24"/>
          <w:lang w:eastAsia="de-DE"/>
        </w:rPr>
        <w:tab/>
      </w:r>
    </w:p>
    <w:p w:rsidR="00146E77" w:rsidRPr="00146E77" w:rsidRDefault="00146E77" w:rsidP="004E4962">
      <w:pPr>
        <w:spacing w:before="100" w:beforeAutospacing="1" w:line="240" w:lineRule="auto"/>
        <w:mirrorIndents w:val="0"/>
        <w:jc w:val="left"/>
        <w:rPr>
          <w:rFonts w:ascii="Arial" w:eastAsia="Times New Roman" w:hAnsi="Arial" w:cs="Arial"/>
          <w:iCs/>
          <w:szCs w:val="24"/>
          <w:lang w:eastAsia="de-DE"/>
        </w:rPr>
      </w:pPr>
      <w:r w:rsidRPr="00146E77">
        <w:rPr>
          <w:rFonts w:ascii="Arial" w:eastAsia="Times New Roman" w:hAnsi="Arial" w:cs="Arial"/>
          <w:iCs/>
          <w:szCs w:val="24"/>
          <w:lang w:eastAsia="de-DE"/>
        </w:rPr>
        <w:t xml:space="preserve">Kirchliche Rechtsvorschriften begleiten die Gläubigen von der Wiege </w:t>
      </w:r>
      <w:r>
        <w:rPr>
          <w:rFonts w:ascii="Arial" w:eastAsia="Times New Roman" w:hAnsi="Arial" w:cs="Arial"/>
          <w:iCs/>
          <w:szCs w:val="24"/>
          <w:lang w:eastAsia="de-DE"/>
        </w:rPr>
        <w:t>bis zur Bahre, von der Pflicht der Eltern, ihre Kinder schon vor der Geburt zur Taufe anzumelden, bis zum Recht auf ein kirchliches Begräbnis</w:t>
      </w:r>
      <w:r w:rsidRPr="00146E77">
        <w:rPr>
          <w:rFonts w:ascii="Arial" w:eastAsia="Times New Roman" w:hAnsi="Arial" w:cs="Arial"/>
          <w:iCs/>
          <w:szCs w:val="24"/>
          <w:lang w:eastAsia="de-DE"/>
        </w:rPr>
        <w:t xml:space="preserve">. Doch nicht nur Beginn und Ende des Lebens, auch </w:t>
      </w:r>
      <w:r>
        <w:rPr>
          <w:rFonts w:ascii="Arial" w:eastAsia="Times New Roman" w:hAnsi="Arial" w:cs="Arial"/>
          <w:iCs/>
          <w:szCs w:val="24"/>
          <w:lang w:eastAsia="de-DE"/>
        </w:rPr>
        <w:t xml:space="preserve">der Zeitraum </w:t>
      </w:r>
      <w:r w:rsidRPr="00146E77">
        <w:rPr>
          <w:rFonts w:ascii="Arial" w:eastAsia="Times New Roman" w:hAnsi="Arial" w:cs="Arial"/>
          <w:iCs/>
          <w:szCs w:val="24"/>
          <w:lang w:eastAsia="de-DE"/>
        </w:rPr>
        <w:t xml:space="preserve">dazwischen </w:t>
      </w:r>
      <w:r>
        <w:rPr>
          <w:rFonts w:ascii="Arial" w:eastAsia="Times New Roman" w:hAnsi="Arial" w:cs="Arial"/>
          <w:iCs/>
          <w:szCs w:val="24"/>
          <w:lang w:eastAsia="de-DE"/>
        </w:rPr>
        <w:t>ist rechtlich geordnet. Das Kirchenrecht regelt</w:t>
      </w:r>
      <w:r w:rsidRPr="00146E77">
        <w:rPr>
          <w:rFonts w:ascii="Arial" w:eastAsia="Times New Roman" w:hAnsi="Arial" w:cs="Arial"/>
          <w:iCs/>
          <w:szCs w:val="24"/>
          <w:lang w:eastAsia="de-DE"/>
        </w:rPr>
        <w:t xml:space="preserve"> den Empfang von Sakramenten, erlegt den Gläubigen Pflichten auf und gesteht ihnen Rechte zu, </w:t>
      </w:r>
      <w:r>
        <w:rPr>
          <w:rFonts w:ascii="Arial" w:eastAsia="Times New Roman" w:hAnsi="Arial" w:cs="Arial"/>
          <w:iCs/>
          <w:szCs w:val="24"/>
          <w:lang w:eastAsia="de-DE"/>
        </w:rPr>
        <w:t>legt Strafen für Fehlverha</w:t>
      </w:r>
      <w:r>
        <w:rPr>
          <w:rFonts w:ascii="Arial" w:eastAsia="Times New Roman" w:hAnsi="Arial" w:cs="Arial"/>
          <w:iCs/>
          <w:szCs w:val="24"/>
          <w:lang w:eastAsia="de-DE"/>
        </w:rPr>
        <w:t>l</w:t>
      </w:r>
      <w:r>
        <w:rPr>
          <w:rFonts w:ascii="Arial" w:eastAsia="Times New Roman" w:hAnsi="Arial" w:cs="Arial"/>
          <w:iCs/>
          <w:szCs w:val="24"/>
          <w:lang w:eastAsia="de-DE"/>
        </w:rPr>
        <w:t>ten fest und reglementiert sogar Arbeitsverhältnisse im kirchlichen Dienst</w:t>
      </w:r>
      <w:r w:rsidRPr="00146E77">
        <w:rPr>
          <w:rFonts w:ascii="Arial" w:eastAsia="Times New Roman" w:hAnsi="Arial" w:cs="Arial"/>
          <w:iCs/>
          <w:szCs w:val="24"/>
          <w:lang w:eastAsia="de-DE"/>
        </w:rPr>
        <w:t>.</w:t>
      </w:r>
    </w:p>
    <w:p w:rsidR="00146E77" w:rsidRPr="00146E77" w:rsidRDefault="00146E77" w:rsidP="004E4962">
      <w:pPr>
        <w:spacing w:line="240" w:lineRule="auto"/>
        <w:mirrorIndents w:val="0"/>
        <w:jc w:val="left"/>
        <w:rPr>
          <w:rFonts w:ascii="Arial" w:eastAsia="Times New Roman" w:hAnsi="Arial" w:cs="Arial"/>
          <w:iCs/>
          <w:szCs w:val="24"/>
          <w:lang w:eastAsia="de-DE"/>
        </w:rPr>
      </w:pPr>
      <w:r w:rsidRPr="00146E77">
        <w:rPr>
          <w:rFonts w:ascii="Arial" w:eastAsia="Times New Roman" w:hAnsi="Arial" w:cs="Arial"/>
          <w:szCs w:val="24"/>
          <w:lang w:eastAsia="de-DE"/>
        </w:rPr>
        <w:t xml:space="preserve">In Auseinandersetzung mit diesen und weiteren Themen </w:t>
      </w:r>
      <w:r>
        <w:rPr>
          <w:rFonts w:ascii="Arial" w:eastAsia="Times New Roman" w:hAnsi="Arial" w:cs="Arial"/>
          <w:szCs w:val="24"/>
          <w:lang w:eastAsia="de-DE"/>
        </w:rPr>
        <w:t xml:space="preserve">vermittelt das </w:t>
      </w:r>
      <w:r w:rsidRPr="00146E77">
        <w:rPr>
          <w:rFonts w:ascii="Arial" w:eastAsia="Times New Roman" w:hAnsi="Arial" w:cs="Arial"/>
          <w:szCs w:val="24"/>
          <w:lang w:eastAsia="de-DE"/>
        </w:rPr>
        <w:t xml:space="preserve">Seminar </w:t>
      </w:r>
      <w:r>
        <w:rPr>
          <w:rFonts w:ascii="Arial" w:eastAsia="Times New Roman" w:hAnsi="Arial" w:cs="Arial"/>
          <w:szCs w:val="24"/>
          <w:lang w:eastAsia="de-DE"/>
        </w:rPr>
        <w:t xml:space="preserve">die </w:t>
      </w:r>
      <w:r w:rsidRPr="00146E77">
        <w:rPr>
          <w:rFonts w:ascii="Arial" w:eastAsia="Times New Roman" w:hAnsi="Arial" w:cs="Arial"/>
          <w:szCs w:val="24"/>
          <w:lang w:eastAsia="de-DE"/>
        </w:rPr>
        <w:t>Grundl</w:t>
      </w:r>
      <w:r w:rsidRPr="00146E77">
        <w:rPr>
          <w:rFonts w:ascii="Arial" w:eastAsia="Times New Roman" w:hAnsi="Arial" w:cs="Arial"/>
          <w:szCs w:val="24"/>
          <w:lang w:eastAsia="de-DE"/>
        </w:rPr>
        <w:t>a</w:t>
      </w:r>
      <w:r w:rsidRPr="00146E77">
        <w:rPr>
          <w:rFonts w:ascii="Arial" w:eastAsia="Times New Roman" w:hAnsi="Arial" w:cs="Arial"/>
          <w:szCs w:val="24"/>
          <w:lang w:eastAsia="de-DE"/>
        </w:rPr>
        <w:t>gen wissenschaftlichen Arbeitens</w:t>
      </w:r>
      <w:r>
        <w:rPr>
          <w:rFonts w:ascii="Arial" w:eastAsia="Times New Roman" w:hAnsi="Arial" w:cs="Arial"/>
          <w:szCs w:val="24"/>
          <w:lang w:eastAsia="de-DE"/>
        </w:rPr>
        <w:t xml:space="preserve"> und beantwortet zentrale Fragen: Wie recherchiert man geeignete Literatur, wie konzipiert man ein Referat, was ist bei der Abfassung einer Hausa</w:t>
      </w:r>
      <w:r>
        <w:rPr>
          <w:rFonts w:ascii="Arial" w:eastAsia="Times New Roman" w:hAnsi="Arial" w:cs="Arial"/>
          <w:szCs w:val="24"/>
          <w:lang w:eastAsia="de-DE"/>
        </w:rPr>
        <w:t>r</w:t>
      </w:r>
      <w:r>
        <w:rPr>
          <w:rFonts w:ascii="Arial" w:eastAsia="Times New Roman" w:hAnsi="Arial" w:cs="Arial"/>
          <w:szCs w:val="24"/>
          <w:lang w:eastAsia="de-DE"/>
        </w:rPr>
        <w:t>beit zu beachten?</w:t>
      </w:r>
      <w:r w:rsidRPr="00146E77">
        <w:rPr>
          <w:rFonts w:ascii="Arial" w:eastAsia="Times New Roman" w:hAnsi="Arial" w:cs="Arial"/>
          <w:szCs w:val="24"/>
          <w:lang w:eastAsia="de-DE"/>
        </w:rPr>
        <w:t xml:space="preserve"> </w:t>
      </w:r>
      <w:r>
        <w:rPr>
          <w:rFonts w:ascii="Arial" w:eastAsia="Times New Roman" w:hAnsi="Arial" w:cs="Arial"/>
          <w:szCs w:val="24"/>
          <w:lang w:eastAsia="de-DE"/>
        </w:rPr>
        <w:t>Inhaltlich wird a</w:t>
      </w:r>
      <w:r w:rsidRPr="00146E77">
        <w:rPr>
          <w:rFonts w:ascii="Arial" w:eastAsia="Times New Roman" w:hAnsi="Arial" w:cs="Arial"/>
          <w:szCs w:val="24"/>
          <w:lang w:eastAsia="de-DE"/>
        </w:rPr>
        <w:t>uf thematische Interessen der Studentinnen und Studenten eingegangen.</w:t>
      </w:r>
    </w:p>
    <w:p w:rsidR="00146E77" w:rsidRPr="00146E77" w:rsidRDefault="00146E77" w:rsidP="004E4962">
      <w:pPr>
        <w:spacing w:line="240" w:lineRule="auto"/>
        <w:mirrorIndents w:val="0"/>
        <w:jc w:val="left"/>
        <w:rPr>
          <w:rFonts w:ascii="Arial" w:eastAsia="Times New Roman" w:hAnsi="Arial" w:cs="Arial"/>
          <w:iCs/>
          <w:szCs w:val="24"/>
          <w:lang w:eastAsia="de-DE"/>
        </w:rPr>
      </w:pPr>
      <w:r w:rsidRPr="00146E77">
        <w:rPr>
          <w:rFonts w:ascii="Arial" w:eastAsia="Times New Roman" w:hAnsi="Arial" w:cs="Arial"/>
          <w:i/>
          <w:iCs/>
          <w:szCs w:val="24"/>
          <w:lang w:eastAsia="de-DE"/>
        </w:rPr>
        <w:t>Beachten Sie: Im Rahmen der Veranstaltung findet der von der Universitätsbibliothek durc</w:t>
      </w:r>
      <w:r w:rsidRPr="00146E77">
        <w:rPr>
          <w:rFonts w:ascii="Arial" w:eastAsia="Times New Roman" w:hAnsi="Arial" w:cs="Arial"/>
          <w:i/>
          <w:iCs/>
          <w:szCs w:val="24"/>
          <w:lang w:eastAsia="de-DE"/>
        </w:rPr>
        <w:t>h</w:t>
      </w:r>
      <w:r w:rsidRPr="00146E77">
        <w:rPr>
          <w:rFonts w:ascii="Arial" w:eastAsia="Times New Roman" w:hAnsi="Arial" w:cs="Arial"/>
          <w:i/>
          <w:iCs/>
          <w:szCs w:val="24"/>
          <w:lang w:eastAsia="de-DE"/>
        </w:rPr>
        <w:t>geführte Kurs "Informationskompetenz für Studierende der Theologie" statt (entspricht „Grundlagen der theologischen Literaturkunde"). Er ist integraler Bestandteil des Prosem</w:t>
      </w:r>
      <w:r w:rsidRPr="00146E77">
        <w:rPr>
          <w:rFonts w:ascii="Arial" w:eastAsia="Times New Roman" w:hAnsi="Arial" w:cs="Arial"/>
          <w:i/>
          <w:iCs/>
          <w:szCs w:val="24"/>
          <w:lang w:eastAsia="de-DE"/>
        </w:rPr>
        <w:t>i</w:t>
      </w:r>
      <w:r w:rsidRPr="00146E77">
        <w:rPr>
          <w:rFonts w:ascii="Arial" w:eastAsia="Times New Roman" w:hAnsi="Arial" w:cs="Arial"/>
          <w:i/>
          <w:iCs/>
          <w:szCs w:val="24"/>
          <w:lang w:eastAsia="de-DE"/>
        </w:rPr>
        <w:t>nars im Modul 0, eine Teilnahme an ihm ist demzufolge verpflichtend.</w:t>
      </w:r>
    </w:p>
    <w:p w:rsidR="00146E77" w:rsidRPr="00146E77" w:rsidRDefault="00146E77" w:rsidP="00D726C7">
      <w:pPr>
        <w:spacing w:before="100" w:beforeAutospacing="1" w:line="240" w:lineRule="auto"/>
        <w:mirrorIndents w:val="0"/>
        <w:jc w:val="left"/>
        <w:rPr>
          <w:rFonts w:ascii="Arial" w:eastAsia="Times New Roman" w:hAnsi="Arial" w:cs="Arial"/>
          <w:iCs/>
          <w:szCs w:val="24"/>
          <w:lang w:eastAsia="de-DE"/>
        </w:rPr>
      </w:pPr>
      <w:r w:rsidRPr="00146E77">
        <w:rPr>
          <w:rFonts w:ascii="Arial" w:eastAsia="Times New Roman" w:hAnsi="Arial" w:cs="Arial"/>
          <w:b/>
          <w:iCs/>
          <w:szCs w:val="24"/>
          <w:lang w:eastAsia="de-DE"/>
        </w:rPr>
        <w:t>Literatur</w:t>
      </w:r>
    </w:p>
    <w:p w:rsidR="00146E77" w:rsidRPr="00146E77" w:rsidRDefault="00146E77" w:rsidP="00146E77">
      <w:pPr>
        <w:spacing w:after="60" w:line="240" w:lineRule="auto"/>
        <w:ind w:left="425" w:hanging="425"/>
        <w:mirrorIndents w:val="0"/>
        <w:jc w:val="left"/>
        <w:rPr>
          <w:rFonts w:ascii="Arial" w:eastAsia="Times New Roman" w:hAnsi="Arial" w:cs="Arial"/>
          <w:szCs w:val="24"/>
          <w:lang w:eastAsia="de-DE"/>
        </w:rPr>
      </w:pPr>
      <w:r w:rsidRPr="00146E77">
        <w:rPr>
          <w:rFonts w:ascii="Arial" w:eastAsia="Times New Roman" w:hAnsi="Arial" w:cs="Arial"/>
          <w:szCs w:val="24"/>
          <w:lang w:eastAsia="de-DE"/>
        </w:rPr>
        <w:t>Lüdecke, Norbert; Bier, Georg: Das römisch-katholische Kirchenrecht: Eine Einführung. Stuttgart: Kohlhammer, 2012.</w:t>
      </w:r>
    </w:p>
    <w:p w:rsidR="00146E77" w:rsidRPr="00146E77" w:rsidRDefault="00146E77" w:rsidP="00146E77">
      <w:pPr>
        <w:spacing w:after="60" w:line="240" w:lineRule="auto"/>
        <w:ind w:left="425" w:hanging="425"/>
        <w:mirrorIndents w:val="0"/>
        <w:jc w:val="left"/>
        <w:rPr>
          <w:rFonts w:ascii="Arial" w:eastAsia="Times New Roman" w:hAnsi="Arial" w:cs="Arial"/>
          <w:szCs w:val="24"/>
          <w:lang w:eastAsia="de-DE"/>
        </w:rPr>
      </w:pPr>
      <w:r w:rsidRPr="00146E77">
        <w:rPr>
          <w:rFonts w:ascii="Arial" w:eastAsia="Times New Roman" w:hAnsi="Arial" w:cs="Arial"/>
          <w:iCs/>
          <w:szCs w:val="24"/>
          <w:lang w:eastAsia="de-DE"/>
        </w:rPr>
        <w:t xml:space="preserve">Theisen, Manuel René: Wissenschaftliches Arbeiten: </w:t>
      </w:r>
      <w:r w:rsidRPr="00146E77">
        <w:rPr>
          <w:rFonts w:ascii="Arial" w:eastAsia="Times New Roman" w:hAnsi="Arial" w:cs="Arial"/>
          <w:szCs w:val="24"/>
          <w:lang w:eastAsia="de-DE"/>
        </w:rPr>
        <w:t>Erfolgreich bei Bachelor- und Maste</w:t>
      </w:r>
      <w:r w:rsidRPr="00146E77">
        <w:rPr>
          <w:rFonts w:ascii="Arial" w:eastAsia="Times New Roman" w:hAnsi="Arial" w:cs="Arial"/>
          <w:szCs w:val="24"/>
          <w:lang w:eastAsia="de-DE"/>
        </w:rPr>
        <w:t>r</w:t>
      </w:r>
      <w:r w:rsidRPr="00146E77">
        <w:rPr>
          <w:rFonts w:ascii="Arial" w:eastAsia="Times New Roman" w:hAnsi="Arial" w:cs="Arial"/>
          <w:szCs w:val="24"/>
          <w:lang w:eastAsia="de-DE"/>
        </w:rPr>
        <w:t>arbeit</w:t>
      </w:r>
      <w:r w:rsidRPr="00146E77">
        <w:rPr>
          <w:rFonts w:ascii="Arial" w:eastAsia="Times New Roman" w:hAnsi="Arial" w:cs="Arial"/>
          <w:iCs/>
          <w:szCs w:val="24"/>
          <w:lang w:eastAsia="de-DE"/>
        </w:rPr>
        <w:t xml:space="preserve">. 16. </w:t>
      </w:r>
      <w:proofErr w:type="spellStart"/>
      <w:r w:rsidRPr="00146E77">
        <w:rPr>
          <w:rFonts w:ascii="Arial" w:eastAsia="Times New Roman" w:hAnsi="Arial" w:cs="Arial"/>
          <w:iCs/>
          <w:szCs w:val="24"/>
          <w:lang w:eastAsia="de-DE"/>
        </w:rPr>
        <w:t>vollst</w:t>
      </w:r>
      <w:proofErr w:type="spellEnd"/>
      <w:r w:rsidRPr="00146E77">
        <w:rPr>
          <w:rFonts w:ascii="Arial" w:eastAsia="Times New Roman" w:hAnsi="Arial" w:cs="Arial"/>
          <w:iCs/>
          <w:szCs w:val="24"/>
          <w:lang w:eastAsia="de-DE"/>
        </w:rPr>
        <w:t xml:space="preserve">. </w:t>
      </w:r>
      <w:proofErr w:type="spellStart"/>
      <w:r w:rsidRPr="00146E77">
        <w:rPr>
          <w:rFonts w:ascii="Arial" w:eastAsia="Times New Roman" w:hAnsi="Arial" w:cs="Arial"/>
          <w:iCs/>
          <w:szCs w:val="24"/>
          <w:lang w:eastAsia="de-DE"/>
        </w:rPr>
        <w:t>überarb</w:t>
      </w:r>
      <w:proofErr w:type="spellEnd"/>
      <w:r w:rsidRPr="00146E77">
        <w:rPr>
          <w:rFonts w:ascii="Arial" w:eastAsia="Times New Roman" w:hAnsi="Arial" w:cs="Arial"/>
          <w:iCs/>
          <w:szCs w:val="24"/>
          <w:lang w:eastAsia="de-DE"/>
        </w:rPr>
        <w:t xml:space="preserve">. Aufl. München: </w:t>
      </w:r>
      <w:proofErr w:type="spellStart"/>
      <w:r w:rsidRPr="00146E77">
        <w:rPr>
          <w:rFonts w:ascii="Arial" w:eastAsia="Times New Roman" w:hAnsi="Arial" w:cs="Arial"/>
          <w:iCs/>
          <w:szCs w:val="24"/>
          <w:lang w:eastAsia="de-DE"/>
        </w:rPr>
        <w:t>Vahlen</w:t>
      </w:r>
      <w:proofErr w:type="spellEnd"/>
      <w:r w:rsidRPr="00146E77">
        <w:rPr>
          <w:rFonts w:ascii="Arial" w:eastAsia="Times New Roman" w:hAnsi="Arial" w:cs="Arial"/>
          <w:iCs/>
          <w:szCs w:val="24"/>
          <w:lang w:eastAsia="de-DE"/>
        </w:rPr>
        <w:t>, 2013.</w:t>
      </w:r>
    </w:p>
    <w:p w:rsidR="00146E77" w:rsidRPr="00146E77" w:rsidRDefault="00146E77" w:rsidP="00146E77">
      <w:pPr>
        <w:spacing w:before="100" w:beforeAutospacing="1" w:line="240" w:lineRule="auto"/>
        <w:mirrorIndents w:val="0"/>
        <w:jc w:val="left"/>
        <w:rPr>
          <w:rFonts w:ascii="Arial" w:eastAsia="Times New Roman" w:hAnsi="Arial" w:cs="Arial"/>
          <w:b/>
          <w:szCs w:val="24"/>
          <w:lang w:eastAsia="de-DE"/>
        </w:rPr>
      </w:pPr>
      <w:r w:rsidRPr="00146E77">
        <w:rPr>
          <w:rFonts w:ascii="Arial" w:eastAsia="Times New Roman" w:hAnsi="Arial" w:cs="Arial"/>
          <w:b/>
          <w:szCs w:val="24"/>
          <w:lang w:eastAsia="de-DE"/>
        </w:rPr>
        <w:lastRenderedPageBreak/>
        <w:t>Zielgruppe</w:t>
      </w:r>
    </w:p>
    <w:p w:rsidR="00146E77" w:rsidRPr="00146E77" w:rsidRDefault="00146E77" w:rsidP="00146E77">
      <w:pPr>
        <w:spacing w:line="240" w:lineRule="auto"/>
        <w:mirrorIndents w:val="0"/>
        <w:jc w:val="left"/>
        <w:rPr>
          <w:rFonts w:ascii="Arial" w:eastAsia="Times New Roman" w:hAnsi="Arial" w:cs="Arial"/>
          <w:szCs w:val="24"/>
          <w:lang w:eastAsia="de-DE"/>
        </w:rPr>
      </w:pPr>
      <w:r w:rsidRPr="00146E77">
        <w:rPr>
          <w:rFonts w:ascii="Arial" w:eastAsia="Times New Roman" w:hAnsi="Arial" w:cs="Arial"/>
          <w:szCs w:val="24"/>
          <w:lang w:eastAsia="de-DE"/>
        </w:rPr>
        <w:t>Studierende sämtlicher Studiengänge</w:t>
      </w:r>
    </w:p>
    <w:p w:rsidR="00146E77" w:rsidRPr="00146E77" w:rsidRDefault="00146E77" w:rsidP="004E4962">
      <w:pPr>
        <w:spacing w:after="0" w:line="240" w:lineRule="auto"/>
        <w:mirrorIndents w:val="0"/>
        <w:jc w:val="left"/>
        <w:rPr>
          <w:rFonts w:ascii="Arial" w:hAnsi="Arial" w:cs="Arial"/>
          <w:b/>
        </w:rPr>
      </w:pPr>
    </w:p>
    <w:p w:rsidR="00146E77" w:rsidRPr="00146E77" w:rsidRDefault="00146E77" w:rsidP="00146E77">
      <w:pPr>
        <w:spacing w:line="240" w:lineRule="auto"/>
        <w:mirrorIndents w:val="0"/>
        <w:jc w:val="left"/>
        <w:rPr>
          <w:rFonts w:ascii="Arial" w:hAnsi="Arial" w:cs="Arial"/>
          <w:b/>
        </w:rPr>
      </w:pPr>
      <w:r w:rsidRPr="00146E77">
        <w:rPr>
          <w:rFonts w:ascii="Arial" w:hAnsi="Arial" w:cs="Arial"/>
          <w:b/>
        </w:rPr>
        <w:t>Voraussetzung</w:t>
      </w:r>
    </w:p>
    <w:p w:rsidR="00146E77" w:rsidRPr="00146E77" w:rsidRDefault="00146E77" w:rsidP="00146E77">
      <w:pPr>
        <w:spacing w:line="240" w:lineRule="auto"/>
        <w:mirrorIndents w:val="0"/>
        <w:jc w:val="left"/>
        <w:rPr>
          <w:rFonts w:ascii="Arial" w:hAnsi="Arial" w:cs="Arial"/>
        </w:rPr>
      </w:pPr>
      <w:r w:rsidRPr="00146E77">
        <w:rPr>
          <w:rFonts w:ascii="Arial" w:hAnsi="Arial" w:cs="Arial"/>
        </w:rPr>
        <w:t>Für Studierende der modularisierten Studiengänge sind die Voraussetzungen für diese Ve</w:t>
      </w:r>
      <w:r w:rsidRPr="00146E77">
        <w:rPr>
          <w:rFonts w:ascii="Arial" w:hAnsi="Arial" w:cs="Arial"/>
        </w:rPr>
        <w:t>r</w:t>
      </w:r>
      <w:r w:rsidRPr="00146E77">
        <w:rPr>
          <w:rFonts w:ascii="Arial" w:hAnsi="Arial" w:cs="Arial"/>
        </w:rPr>
        <w:t>anstaltung dem jeweiligen Modulhandbuch zu entnehmen.</w:t>
      </w:r>
    </w:p>
    <w:p w:rsidR="00146E77" w:rsidRPr="00146E77" w:rsidRDefault="00146E77" w:rsidP="004E4962">
      <w:pPr>
        <w:spacing w:after="0" w:line="240" w:lineRule="auto"/>
        <w:mirrorIndents w:val="0"/>
        <w:jc w:val="left"/>
        <w:rPr>
          <w:rFonts w:ascii="Arial" w:hAnsi="Arial" w:cs="Arial"/>
          <w:b/>
        </w:rPr>
      </w:pPr>
    </w:p>
    <w:p w:rsidR="00146E77" w:rsidRPr="00146E77" w:rsidRDefault="00146E77" w:rsidP="00146E77">
      <w:pPr>
        <w:spacing w:line="240" w:lineRule="auto"/>
        <w:mirrorIndents w:val="0"/>
        <w:jc w:val="left"/>
        <w:rPr>
          <w:rFonts w:ascii="Arial" w:hAnsi="Arial" w:cs="Arial"/>
          <w:b/>
        </w:rPr>
      </w:pPr>
      <w:r w:rsidRPr="00146E77">
        <w:rPr>
          <w:rFonts w:ascii="Arial" w:hAnsi="Arial" w:cs="Arial"/>
          <w:b/>
        </w:rPr>
        <w:t>Prüfungsmodalitäten</w:t>
      </w:r>
    </w:p>
    <w:p w:rsidR="00146E77" w:rsidRPr="00146E77" w:rsidRDefault="00146E77" w:rsidP="00146E77">
      <w:pPr>
        <w:spacing w:line="240" w:lineRule="auto"/>
        <w:mirrorIndents w:val="0"/>
        <w:jc w:val="left"/>
        <w:rPr>
          <w:rFonts w:ascii="Arial" w:hAnsi="Arial" w:cs="Arial"/>
        </w:rPr>
      </w:pPr>
      <w:r w:rsidRPr="00146E77">
        <w:rPr>
          <w:rFonts w:ascii="Arial" w:hAnsi="Arial" w:cs="Arial"/>
        </w:rPr>
        <w:t>Referat/Sitzungsmoderation und Hausarbeit.</w:t>
      </w:r>
    </w:p>
    <w:p w:rsidR="00146E77" w:rsidRPr="00146E77" w:rsidRDefault="00146E77" w:rsidP="00146E77">
      <w:pPr>
        <w:spacing w:line="240" w:lineRule="auto"/>
        <w:mirrorIndents w:val="0"/>
        <w:jc w:val="left"/>
        <w:rPr>
          <w:rFonts w:ascii="Arial" w:hAnsi="Arial" w:cs="Arial"/>
        </w:rPr>
      </w:pPr>
      <w:r w:rsidRPr="00146E77">
        <w:rPr>
          <w:rFonts w:ascii="Arial" w:hAnsi="Arial" w:cs="Arial"/>
        </w:rPr>
        <w:t>Studierende der modularisierten Studiengänge erwerben durch das Erbringen der Prüfung</w:t>
      </w:r>
      <w:r w:rsidRPr="00146E77">
        <w:rPr>
          <w:rFonts w:ascii="Arial" w:hAnsi="Arial" w:cs="Arial"/>
        </w:rPr>
        <w:t>s</w:t>
      </w:r>
      <w:r w:rsidRPr="00146E77">
        <w:rPr>
          <w:rFonts w:ascii="Arial" w:hAnsi="Arial" w:cs="Arial"/>
        </w:rPr>
        <w:t>leistung 4 ECTS-Punkte.</w:t>
      </w:r>
    </w:p>
    <w:p w:rsidR="00292E58" w:rsidRDefault="00292E58" w:rsidP="003923DA">
      <w:pPr>
        <w:pStyle w:val="1-Veranst-Art"/>
        <w:spacing w:before="0" w:after="60"/>
        <w:outlineLvl w:val="0"/>
        <w:rPr>
          <w:caps w:val="0"/>
          <w:sz w:val="28"/>
          <w:szCs w:val="28"/>
        </w:rPr>
      </w:pPr>
    </w:p>
    <w:p w:rsidR="00B97D6F" w:rsidRPr="001213F7" w:rsidRDefault="00B97D6F" w:rsidP="00B97D6F">
      <w:pPr>
        <w:pStyle w:val="1-Veranst-Art"/>
        <w:spacing w:before="0" w:after="120"/>
        <w:outlineLvl w:val="0"/>
        <w:rPr>
          <w:caps w:val="0"/>
          <w:sz w:val="28"/>
          <w:szCs w:val="28"/>
        </w:rPr>
      </w:pPr>
      <w:r w:rsidRPr="001213F7">
        <w:rPr>
          <w:caps w:val="0"/>
          <w:sz w:val="28"/>
          <w:szCs w:val="28"/>
        </w:rPr>
        <w:t>Modul 4: Einführung in die Praktische Theologie</w:t>
      </w:r>
    </w:p>
    <w:p w:rsidR="00B97D6F" w:rsidRPr="002D50F0" w:rsidRDefault="00B97D6F" w:rsidP="00B97D6F">
      <w:pPr>
        <w:pStyle w:val="1-Veranstaltungstitel"/>
        <w:pBdr>
          <w:bottom w:val="single" w:sz="4" w:space="1" w:color="auto"/>
        </w:pBdr>
        <w:spacing w:before="0" w:after="120"/>
        <w:outlineLvl w:val="0"/>
        <w:rPr>
          <w:sz w:val="24"/>
          <w:szCs w:val="24"/>
        </w:rPr>
      </w:pPr>
      <w:r>
        <w:rPr>
          <w:sz w:val="24"/>
          <w:szCs w:val="24"/>
        </w:rPr>
        <w:t>Basiswissenskurs</w:t>
      </w:r>
      <w:r w:rsidRPr="002D50F0">
        <w:rPr>
          <w:sz w:val="24"/>
          <w:szCs w:val="24"/>
        </w:rPr>
        <w:t xml:space="preserve"> Praktische Theologie</w:t>
      </w:r>
    </w:p>
    <w:p w:rsidR="00573C88" w:rsidRPr="00573C88" w:rsidRDefault="00B97D6F" w:rsidP="00573C88">
      <w:pPr>
        <w:pStyle w:val="1-Kopfteil"/>
        <w:tabs>
          <w:tab w:val="left" w:pos="4536"/>
        </w:tabs>
        <w:spacing w:after="60"/>
        <w:rPr>
          <w:sz w:val="22"/>
          <w:szCs w:val="22"/>
          <w:lang w:val="de-DE"/>
        </w:rPr>
      </w:pPr>
      <w:r w:rsidRPr="00C671D9">
        <w:rPr>
          <w:sz w:val="22"/>
          <w:szCs w:val="22"/>
          <w:lang w:val="de-DE"/>
        </w:rPr>
        <w:t xml:space="preserve">Baumann / </w:t>
      </w:r>
      <w:r>
        <w:rPr>
          <w:sz w:val="22"/>
          <w:szCs w:val="22"/>
          <w:lang w:val="de-DE"/>
        </w:rPr>
        <w:t>Bier</w:t>
      </w:r>
      <w:r w:rsidRPr="00C671D9">
        <w:rPr>
          <w:sz w:val="22"/>
          <w:szCs w:val="22"/>
          <w:lang w:val="de-DE"/>
        </w:rPr>
        <w:t xml:space="preserve"> /</w:t>
      </w:r>
      <w:r w:rsidRPr="008D7859">
        <w:rPr>
          <w:sz w:val="22"/>
          <w:szCs w:val="22"/>
          <w:lang w:val="de-DE"/>
        </w:rPr>
        <w:t xml:space="preserve"> </w:t>
      </w:r>
      <w:r w:rsidRPr="00C671D9">
        <w:rPr>
          <w:sz w:val="22"/>
          <w:szCs w:val="22"/>
          <w:lang w:val="de-DE"/>
        </w:rPr>
        <w:t>Nothelle-Wildfeuer</w:t>
      </w:r>
      <w:r>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Pr>
          <w:sz w:val="22"/>
          <w:szCs w:val="22"/>
          <w:lang w:val="de-DE"/>
        </w:rPr>
        <w:tab/>
        <w:t>Raum:</w:t>
      </w:r>
      <w:r>
        <w:rPr>
          <w:sz w:val="22"/>
          <w:szCs w:val="22"/>
          <w:lang w:val="de-DE"/>
        </w:rPr>
        <w:tab/>
      </w:r>
      <w:r>
        <w:rPr>
          <w:sz w:val="22"/>
          <w:szCs w:val="22"/>
          <w:lang w:val="de-DE"/>
        </w:rPr>
        <w:tab/>
      </w:r>
      <w:r w:rsidR="00573C88">
        <w:rPr>
          <w:sz w:val="22"/>
          <w:szCs w:val="22"/>
          <w:lang w:val="de-DE"/>
        </w:rPr>
        <w:t xml:space="preserve">HS 1015 (Mi) </w:t>
      </w:r>
    </w:p>
    <w:p w:rsidR="00573C88" w:rsidRDefault="00B97D6F" w:rsidP="003923DA">
      <w:pPr>
        <w:pStyle w:val="1-Kopfteil"/>
        <w:tabs>
          <w:tab w:val="left" w:pos="4536"/>
        </w:tabs>
        <w:spacing w:after="60"/>
        <w:rPr>
          <w:sz w:val="22"/>
          <w:szCs w:val="22"/>
          <w:lang w:val="de-DE"/>
        </w:rPr>
      </w:pPr>
      <w:proofErr w:type="spellStart"/>
      <w:r w:rsidRPr="00C671D9">
        <w:rPr>
          <w:sz w:val="22"/>
          <w:szCs w:val="22"/>
          <w:lang w:val="de-DE"/>
        </w:rPr>
        <w:t>Schambeck</w:t>
      </w:r>
      <w:proofErr w:type="spellEnd"/>
      <w:r>
        <w:rPr>
          <w:sz w:val="22"/>
          <w:szCs w:val="22"/>
          <w:lang w:val="de-DE"/>
        </w:rPr>
        <w:t xml:space="preserve"> / Spielberg</w:t>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00573C88">
        <w:rPr>
          <w:sz w:val="22"/>
          <w:szCs w:val="22"/>
          <w:lang w:val="de-DE"/>
        </w:rPr>
        <w:tab/>
      </w:r>
      <w:r w:rsidR="00573C88">
        <w:rPr>
          <w:sz w:val="22"/>
          <w:szCs w:val="22"/>
          <w:lang w:val="de-DE"/>
        </w:rPr>
        <w:tab/>
        <w:t>HS 1221 (Do)</w:t>
      </w:r>
    </w:p>
    <w:p w:rsidR="00B97D6F" w:rsidRPr="00C671D9" w:rsidRDefault="00573C88" w:rsidP="003923DA">
      <w:pPr>
        <w:pStyle w:val="1-Kopfteil"/>
        <w:tabs>
          <w:tab w:val="left" w:pos="4536"/>
        </w:tabs>
        <w:spacing w:after="60"/>
        <w:rPr>
          <w:sz w:val="22"/>
          <w:szCs w:val="22"/>
          <w:lang w:val="de-DE"/>
        </w:rPr>
      </w:pP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B97D6F">
        <w:rPr>
          <w:sz w:val="22"/>
          <w:szCs w:val="22"/>
          <w:lang w:val="de-DE"/>
        </w:rPr>
        <w:t xml:space="preserve">Termin: </w:t>
      </w:r>
      <w:r w:rsidR="00B97D6F">
        <w:rPr>
          <w:sz w:val="22"/>
          <w:szCs w:val="22"/>
          <w:lang w:val="de-DE"/>
        </w:rPr>
        <w:tab/>
        <w:t xml:space="preserve">Mi </w:t>
      </w:r>
      <w:r w:rsidR="00B97D6F" w:rsidRPr="00C671D9">
        <w:rPr>
          <w:sz w:val="22"/>
          <w:szCs w:val="22"/>
          <w:lang w:val="de-DE"/>
        </w:rPr>
        <w:t>9</w:t>
      </w:r>
      <w:r w:rsidR="00B97D6F">
        <w:rPr>
          <w:sz w:val="22"/>
          <w:szCs w:val="22"/>
          <w:lang w:val="de-DE"/>
        </w:rPr>
        <w:t>-</w:t>
      </w:r>
      <w:r w:rsidR="00B97D6F" w:rsidRPr="00C671D9">
        <w:rPr>
          <w:sz w:val="22"/>
          <w:szCs w:val="22"/>
          <w:lang w:val="de-DE"/>
        </w:rPr>
        <w:t>12 h</w:t>
      </w:r>
    </w:p>
    <w:p w:rsidR="00B97D6F" w:rsidRPr="00C671D9" w:rsidRDefault="00B97D6F" w:rsidP="003923DA">
      <w:pPr>
        <w:pStyle w:val="1-Kopfteil"/>
        <w:tabs>
          <w:tab w:val="left" w:pos="4536"/>
        </w:tabs>
        <w:spacing w:after="60"/>
        <w:rPr>
          <w:sz w:val="22"/>
          <w:szCs w:val="22"/>
          <w:lang w:val="de-DE"/>
        </w:rPr>
      </w:pP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t>Do</w:t>
      </w:r>
      <w:r>
        <w:rPr>
          <w:sz w:val="22"/>
          <w:szCs w:val="22"/>
          <w:lang w:val="de-DE"/>
        </w:rPr>
        <w:t xml:space="preserve"> </w:t>
      </w:r>
      <w:r w:rsidRPr="00C671D9">
        <w:rPr>
          <w:sz w:val="22"/>
          <w:szCs w:val="22"/>
          <w:lang w:val="de-DE"/>
        </w:rPr>
        <w:t>14</w:t>
      </w:r>
      <w:r>
        <w:rPr>
          <w:sz w:val="22"/>
          <w:szCs w:val="22"/>
          <w:lang w:val="de-DE"/>
        </w:rPr>
        <w:t>-</w:t>
      </w:r>
      <w:r w:rsidRPr="00C671D9">
        <w:rPr>
          <w:sz w:val="22"/>
          <w:szCs w:val="22"/>
          <w:lang w:val="de-DE"/>
        </w:rPr>
        <w:t>16 h</w:t>
      </w:r>
    </w:p>
    <w:p w:rsidR="00B97D6F" w:rsidRPr="00C671D9" w:rsidRDefault="00B97D6F" w:rsidP="003923DA">
      <w:pPr>
        <w:pStyle w:val="1-Kopfteil"/>
        <w:tabs>
          <w:tab w:val="left" w:pos="4253"/>
        </w:tabs>
        <w:spacing w:after="60"/>
        <w:rPr>
          <w:sz w:val="22"/>
          <w:szCs w:val="22"/>
          <w:lang w:val="de-DE"/>
        </w:rPr>
      </w:pP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C671D9">
        <w:rPr>
          <w:sz w:val="22"/>
          <w:szCs w:val="22"/>
          <w:lang w:val="de-DE"/>
        </w:rPr>
        <w:tab/>
      </w:r>
      <w:r w:rsidRPr="00573C88">
        <w:rPr>
          <w:sz w:val="22"/>
          <w:szCs w:val="22"/>
          <w:lang w:val="de-DE"/>
        </w:rPr>
        <w:t>Beginn:</w:t>
      </w:r>
      <w:r w:rsidRPr="00573C88">
        <w:rPr>
          <w:sz w:val="22"/>
          <w:szCs w:val="22"/>
          <w:lang w:val="de-DE"/>
        </w:rPr>
        <w:tab/>
        <w:t>Do, 19.10.2017</w:t>
      </w:r>
    </w:p>
    <w:p w:rsidR="00B97D6F" w:rsidRPr="00C671D9" w:rsidRDefault="00B97D6F" w:rsidP="003923DA">
      <w:pPr>
        <w:pStyle w:val="1-Kopfteil"/>
        <w:tabs>
          <w:tab w:val="clear" w:pos="3402"/>
          <w:tab w:val="clear" w:pos="3969"/>
          <w:tab w:val="left" w:pos="4536"/>
        </w:tabs>
        <w:spacing w:after="120"/>
        <w:rPr>
          <w:sz w:val="22"/>
          <w:szCs w:val="22"/>
          <w:lang w:val="de-DE"/>
        </w:rPr>
      </w:pPr>
    </w:p>
    <w:p w:rsidR="00B97D6F" w:rsidRPr="003923DA" w:rsidRDefault="00B97D6F" w:rsidP="003923DA">
      <w:pPr>
        <w:spacing w:after="60" w:line="240" w:lineRule="auto"/>
        <w:mirrorIndents w:val="0"/>
        <w:rPr>
          <w:rFonts w:ascii="Arial" w:hAnsi="Arial" w:cs="Arial"/>
          <w:szCs w:val="24"/>
        </w:rPr>
      </w:pPr>
      <w:r w:rsidRPr="003923DA">
        <w:rPr>
          <w:rFonts w:ascii="Arial" w:hAnsi="Arial" w:cs="Arial"/>
          <w:szCs w:val="24"/>
        </w:rPr>
        <w:t>Die Lehrveranstaltung findet statt in Kooperation aller Lehrstühle des Instituts für Praktische Theologie und führt ein in Inhalte und Methoden der praktisch-theologischen Disziplinen. N</w:t>
      </w:r>
      <w:r w:rsidRPr="003923DA">
        <w:rPr>
          <w:rFonts w:ascii="Arial" w:hAnsi="Arial" w:cs="Arial"/>
          <w:szCs w:val="24"/>
        </w:rPr>
        <w:t>ä</w:t>
      </w:r>
      <w:r w:rsidRPr="003923DA">
        <w:rPr>
          <w:rFonts w:ascii="Arial" w:hAnsi="Arial" w:cs="Arial"/>
          <w:szCs w:val="24"/>
        </w:rPr>
        <w:t xml:space="preserve">heres wird zu Beginn der Lehrveranstaltung bekannt gegeben. </w:t>
      </w:r>
    </w:p>
    <w:p w:rsidR="00B97D6F" w:rsidRDefault="00B97D6F" w:rsidP="003923DA">
      <w:pPr>
        <w:spacing w:after="60" w:line="240" w:lineRule="auto"/>
        <w:mirrorIndents w:val="0"/>
        <w:rPr>
          <w:rFonts w:ascii="Arial" w:hAnsi="Arial" w:cs="Arial"/>
          <w:szCs w:val="24"/>
        </w:rPr>
      </w:pPr>
      <w:r w:rsidRPr="003923DA">
        <w:rPr>
          <w:rFonts w:ascii="Arial" w:hAnsi="Arial" w:cs="Arial"/>
          <w:szCs w:val="24"/>
        </w:rPr>
        <w:t>Beachten Sie: Das Modul kann nur im Wintersemester begonnen werden.</w:t>
      </w:r>
    </w:p>
    <w:p w:rsidR="003923DA" w:rsidRPr="003923DA" w:rsidRDefault="003923DA" w:rsidP="003923DA">
      <w:pPr>
        <w:spacing w:after="60" w:line="240" w:lineRule="auto"/>
        <w:mirrorIndents w:val="0"/>
        <w:rPr>
          <w:rFonts w:ascii="Arial" w:hAnsi="Arial" w:cs="Arial"/>
          <w:szCs w:val="24"/>
        </w:rPr>
      </w:pPr>
    </w:p>
    <w:p w:rsidR="00B97D6F" w:rsidRPr="003923DA" w:rsidRDefault="00B97D6F" w:rsidP="003923DA">
      <w:pPr>
        <w:spacing w:after="60" w:line="240" w:lineRule="auto"/>
        <w:mirrorIndents w:val="0"/>
        <w:rPr>
          <w:rFonts w:ascii="Arial" w:hAnsi="Arial" w:cs="Arial"/>
          <w:b/>
          <w:szCs w:val="24"/>
        </w:rPr>
      </w:pPr>
      <w:r w:rsidRPr="003923DA">
        <w:rPr>
          <w:rFonts w:ascii="Arial" w:hAnsi="Arial" w:cs="Arial"/>
          <w:b/>
          <w:szCs w:val="24"/>
        </w:rPr>
        <w:t>Zielgruppen</w:t>
      </w:r>
    </w:p>
    <w:p w:rsidR="00B97D6F" w:rsidRDefault="00B97D6F" w:rsidP="003923DA">
      <w:pPr>
        <w:spacing w:after="60" w:line="240" w:lineRule="auto"/>
        <w:mirrorIndents w:val="0"/>
        <w:rPr>
          <w:rFonts w:ascii="Arial" w:hAnsi="Arial" w:cs="Arial"/>
          <w:i/>
          <w:szCs w:val="24"/>
        </w:rPr>
      </w:pPr>
      <w:r w:rsidRPr="003923DA">
        <w:rPr>
          <w:rFonts w:ascii="Arial" w:hAnsi="Arial" w:cs="Arial"/>
          <w:szCs w:val="24"/>
        </w:rPr>
        <w:t xml:space="preserve">Die Lehrveranstaltung ist Pflichtveranstaltung für Studierende der Studiengänge Mag. Theol., B.A. Katholisch-Theologische Studien und des Bachelor-Nebenfach Studiengangs </w:t>
      </w:r>
      <w:r w:rsidRPr="003923DA">
        <w:rPr>
          <w:rFonts w:ascii="Arial" w:hAnsi="Arial" w:cs="Arial"/>
          <w:i/>
          <w:szCs w:val="24"/>
        </w:rPr>
        <w:t>Kathol</w:t>
      </w:r>
      <w:r w:rsidRPr="003923DA">
        <w:rPr>
          <w:rFonts w:ascii="Arial" w:hAnsi="Arial" w:cs="Arial"/>
          <w:i/>
          <w:szCs w:val="24"/>
        </w:rPr>
        <w:t>i</w:t>
      </w:r>
      <w:r w:rsidRPr="003923DA">
        <w:rPr>
          <w:rFonts w:ascii="Arial" w:hAnsi="Arial" w:cs="Arial"/>
          <w:i/>
          <w:szCs w:val="24"/>
        </w:rPr>
        <w:t>sche Theologie: Praktische Theologie</w:t>
      </w:r>
    </w:p>
    <w:p w:rsidR="003923DA" w:rsidRPr="003923DA" w:rsidRDefault="003923DA" w:rsidP="003923DA">
      <w:pPr>
        <w:spacing w:after="60" w:line="240" w:lineRule="auto"/>
        <w:mirrorIndents w:val="0"/>
        <w:rPr>
          <w:rFonts w:ascii="Arial" w:hAnsi="Arial" w:cs="Arial"/>
          <w:i/>
          <w:szCs w:val="24"/>
        </w:rPr>
      </w:pPr>
    </w:p>
    <w:p w:rsidR="00B97D6F" w:rsidRPr="003923DA" w:rsidRDefault="00B97D6F" w:rsidP="003923DA">
      <w:pPr>
        <w:spacing w:after="60" w:line="240" w:lineRule="auto"/>
        <w:mirrorIndents w:val="0"/>
        <w:rPr>
          <w:rFonts w:ascii="Arial" w:hAnsi="Arial" w:cs="Arial"/>
          <w:b/>
          <w:szCs w:val="24"/>
        </w:rPr>
      </w:pPr>
      <w:r w:rsidRPr="003923DA">
        <w:rPr>
          <w:rFonts w:ascii="Arial" w:hAnsi="Arial" w:cs="Arial"/>
          <w:b/>
          <w:szCs w:val="24"/>
        </w:rPr>
        <w:t>Voraussetzung</w:t>
      </w:r>
    </w:p>
    <w:p w:rsidR="003923DA" w:rsidRDefault="00B97D6F" w:rsidP="003923DA">
      <w:pPr>
        <w:spacing w:after="60" w:line="240" w:lineRule="auto"/>
        <w:mirrorIndents w:val="0"/>
        <w:rPr>
          <w:rFonts w:ascii="Arial" w:hAnsi="Arial" w:cs="Arial"/>
          <w:szCs w:val="24"/>
        </w:rPr>
      </w:pPr>
      <w:r w:rsidRPr="003923DA">
        <w:rPr>
          <w:rFonts w:ascii="Arial" w:hAnsi="Arial" w:cs="Arial"/>
          <w:szCs w:val="24"/>
        </w:rPr>
        <w:t>Die Voraussetzungen für diese Veranstaltung entnehmen Sie dem jeweiligen Modulhan</w:t>
      </w:r>
      <w:r w:rsidRPr="003923DA">
        <w:rPr>
          <w:rFonts w:ascii="Arial" w:hAnsi="Arial" w:cs="Arial"/>
          <w:szCs w:val="24"/>
        </w:rPr>
        <w:t>d</w:t>
      </w:r>
      <w:r w:rsidRPr="003923DA">
        <w:rPr>
          <w:rFonts w:ascii="Arial" w:hAnsi="Arial" w:cs="Arial"/>
          <w:szCs w:val="24"/>
        </w:rPr>
        <w:t xml:space="preserve">buch. </w:t>
      </w:r>
    </w:p>
    <w:p w:rsidR="003923DA" w:rsidRDefault="003923DA" w:rsidP="003923DA">
      <w:pPr>
        <w:spacing w:after="60" w:line="240" w:lineRule="auto"/>
        <w:mirrorIndents w:val="0"/>
        <w:rPr>
          <w:rFonts w:ascii="Arial" w:hAnsi="Arial" w:cs="Arial"/>
          <w:szCs w:val="24"/>
        </w:rPr>
      </w:pPr>
    </w:p>
    <w:p w:rsidR="00B97D6F" w:rsidRPr="003923DA" w:rsidRDefault="00B97D6F" w:rsidP="003923DA">
      <w:pPr>
        <w:spacing w:after="60" w:line="240" w:lineRule="auto"/>
        <w:mirrorIndents w:val="0"/>
        <w:rPr>
          <w:rFonts w:ascii="Arial" w:hAnsi="Arial" w:cs="Arial"/>
          <w:color w:val="000000"/>
          <w:szCs w:val="24"/>
        </w:rPr>
      </w:pPr>
      <w:r w:rsidRPr="003923DA">
        <w:rPr>
          <w:rFonts w:ascii="Arial" w:hAnsi="Arial" w:cs="Arial"/>
          <w:b/>
          <w:bCs/>
          <w:color w:val="000000"/>
          <w:szCs w:val="24"/>
        </w:rPr>
        <w:t>Prüfungsmodalitäten</w:t>
      </w:r>
    </w:p>
    <w:p w:rsidR="00B97D6F" w:rsidRPr="003923DA" w:rsidRDefault="00B97D6F" w:rsidP="003923DA">
      <w:pPr>
        <w:spacing w:after="60" w:line="240" w:lineRule="auto"/>
        <w:mirrorIndents w:val="0"/>
        <w:rPr>
          <w:rFonts w:ascii="Arial" w:hAnsi="Arial" w:cs="Arial"/>
          <w:szCs w:val="24"/>
        </w:rPr>
      </w:pPr>
      <w:r w:rsidRPr="003923DA">
        <w:rPr>
          <w:rFonts w:ascii="Arial" w:hAnsi="Arial" w:cs="Arial"/>
          <w:szCs w:val="24"/>
        </w:rPr>
        <w:t xml:space="preserve">Studierende des Studiengangs Magister </w:t>
      </w:r>
      <w:proofErr w:type="spellStart"/>
      <w:r w:rsidRPr="003923DA">
        <w:rPr>
          <w:rFonts w:ascii="Arial" w:hAnsi="Arial" w:cs="Arial"/>
          <w:szCs w:val="24"/>
        </w:rPr>
        <w:t>Theologiae</w:t>
      </w:r>
      <w:proofErr w:type="spellEnd"/>
      <w:r w:rsidRPr="003923DA">
        <w:rPr>
          <w:rFonts w:ascii="Arial" w:hAnsi="Arial" w:cs="Arial"/>
          <w:szCs w:val="24"/>
        </w:rPr>
        <w:t xml:space="preserve"> erbringen die Prüfungsleistung für das gesamte Modul im Rahmen der Modul-4-Veranstaltung des kommenden Sommersemesters.</w:t>
      </w:r>
    </w:p>
    <w:p w:rsidR="00B97D6F" w:rsidRPr="003923DA" w:rsidRDefault="00B97D6F" w:rsidP="003923DA">
      <w:pPr>
        <w:spacing w:after="60" w:line="240" w:lineRule="auto"/>
        <w:mirrorIndents w:val="0"/>
        <w:rPr>
          <w:rFonts w:ascii="Arial" w:hAnsi="Arial" w:cs="Arial"/>
          <w:szCs w:val="24"/>
        </w:rPr>
      </w:pPr>
      <w:r w:rsidRPr="003923DA">
        <w:rPr>
          <w:rFonts w:ascii="Arial" w:hAnsi="Arial" w:cs="Arial"/>
          <w:szCs w:val="24"/>
        </w:rPr>
        <w:t>Studierende der übrigen modularisierten Studiengänge erwerben den geforderten Leistung</w:t>
      </w:r>
      <w:r w:rsidRPr="003923DA">
        <w:rPr>
          <w:rFonts w:ascii="Arial" w:hAnsi="Arial" w:cs="Arial"/>
          <w:szCs w:val="24"/>
        </w:rPr>
        <w:t>s</w:t>
      </w:r>
      <w:r w:rsidRPr="003923DA">
        <w:rPr>
          <w:rFonts w:ascii="Arial" w:hAnsi="Arial" w:cs="Arial"/>
          <w:szCs w:val="24"/>
        </w:rPr>
        <w:t>nachweis durch eine schriftliche Prüfungsleistung im Wintersemester. Für sie ist die Vera</w:t>
      </w:r>
      <w:r w:rsidRPr="003923DA">
        <w:rPr>
          <w:rFonts w:ascii="Arial" w:hAnsi="Arial" w:cs="Arial"/>
          <w:szCs w:val="24"/>
        </w:rPr>
        <w:t>n</w:t>
      </w:r>
      <w:r w:rsidRPr="003923DA">
        <w:rPr>
          <w:rFonts w:ascii="Arial" w:hAnsi="Arial" w:cs="Arial"/>
          <w:szCs w:val="24"/>
        </w:rPr>
        <w:t>staltung des Sommersemesters nicht verpflichtend.</w:t>
      </w:r>
    </w:p>
    <w:p w:rsidR="00292E58" w:rsidRDefault="00292E58" w:rsidP="003923DA">
      <w:pPr>
        <w:spacing w:after="60" w:line="240" w:lineRule="auto"/>
        <w:mirrorIndents w:val="0"/>
        <w:jc w:val="left"/>
        <w:rPr>
          <w:rFonts w:ascii="Arial" w:eastAsia="Times New Roman" w:hAnsi="Arial" w:cs="Arial"/>
          <w:b/>
          <w:sz w:val="28"/>
          <w:szCs w:val="28"/>
          <w:lang w:eastAsia="de-DE"/>
        </w:rPr>
      </w:pPr>
    </w:p>
    <w:p w:rsidR="00573C88" w:rsidRDefault="00573C88">
      <w:pPr>
        <w:spacing w:after="200"/>
        <w:mirrorIndents w:val="0"/>
        <w:jc w:val="left"/>
        <w:rPr>
          <w:rFonts w:ascii="Arial" w:eastAsia="Times New Roman" w:hAnsi="Arial" w:cs="Arial"/>
          <w:b/>
          <w:sz w:val="28"/>
          <w:szCs w:val="28"/>
          <w:lang w:eastAsia="de-DE"/>
        </w:rPr>
      </w:pPr>
      <w:r>
        <w:rPr>
          <w:rFonts w:ascii="Arial" w:eastAsia="Times New Roman" w:hAnsi="Arial" w:cs="Arial"/>
          <w:b/>
          <w:sz w:val="28"/>
          <w:szCs w:val="28"/>
          <w:lang w:eastAsia="de-DE"/>
        </w:rPr>
        <w:br w:type="page"/>
      </w:r>
    </w:p>
    <w:p w:rsidR="00B97D6F" w:rsidRDefault="00B97D6F" w:rsidP="00B97D6F">
      <w:pPr>
        <w:spacing w:line="240" w:lineRule="auto"/>
        <w:mirrorIndents w:val="0"/>
        <w:outlineLvl w:val="0"/>
        <w:rPr>
          <w:rFonts w:ascii="Arial" w:eastAsia="Times New Roman" w:hAnsi="Arial" w:cs="Arial"/>
          <w:b/>
          <w:sz w:val="28"/>
          <w:szCs w:val="28"/>
          <w:lang w:eastAsia="de-DE"/>
        </w:rPr>
      </w:pPr>
      <w:r>
        <w:rPr>
          <w:rFonts w:ascii="Arial" w:eastAsia="Times New Roman" w:hAnsi="Arial" w:cs="Arial"/>
          <w:b/>
          <w:sz w:val="28"/>
          <w:szCs w:val="28"/>
          <w:lang w:eastAsia="de-DE"/>
        </w:rPr>
        <w:lastRenderedPageBreak/>
        <w:t>Modul 10: Die Kirche als Mysterium und als Volk Gottes</w:t>
      </w:r>
    </w:p>
    <w:p w:rsidR="00B97D6F" w:rsidRPr="002D50F0" w:rsidRDefault="00B97D6F" w:rsidP="00B97D6F">
      <w:pPr>
        <w:pStyle w:val="1-Veranstaltungstitel"/>
        <w:pBdr>
          <w:bottom w:val="single" w:sz="4" w:space="1" w:color="auto"/>
        </w:pBdr>
        <w:spacing w:before="0" w:after="120"/>
        <w:jc w:val="left"/>
        <w:outlineLvl w:val="0"/>
        <w:rPr>
          <w:sz w:val="24"/>
          <w:szCs w:val="24"/>
        </w:rPr>
      </w:pPr>
      <w:r>
        <w:rPr>
          <w:sz w:val="24"/>
          <w:szCs w:val="24"/>
        </w:rPr>
        <w:t xml:space="preserve">Ekklesiologie. Kirchenrechtliche </w:t>
      </w:r>
      <w:proofErr w:type="spellStart"/>
      <w:r>
        <w:rPr>
          <w:sz w:val="24"/>
          <w:szCs w:val="24"/>
        </w:rPr>
        <w:t>Konkretionen</w:t>
      </w:r>
      <w:proofErr w:type="spellEnd"/>
      <w:r>
        <w:rPr>
          <w:sz w:val="24"/>
          <w:szCs w:val="24"/>
        </w:rPr>
        <w:t xml:space="preserve"> </w:t>
      </w:r>
      <w:r>
        <w:rPr>
          <w:sz w:val="24"/>
          <w:szCs w:val="24"/>
        </w:rPr>
        <w:br/>
        <w:t>(Die rechtliche Struktur der katholischen Kirche)</w:t>
      </w:r>
    </w:p>
    <w:p w:rsidR="00B97D6F" w:rsidRPr="00743AEC" w:rsidRDefault="00B97D6F" w:rsidP="00B97D6F">
      <w:pPr>
        <w:pBdr>
          <w:bottom w:val="single" w:sz="4" w:space="1" w:color="auto"/>
        </w:pBdr>
        <w:shd w:val="clear" w:color="auto" w:fill="FFFFFF"/>
        <w:tabs>
          <w:tab w:val="left" w:pos="4536"/>
        </w:tabs>
        <w:spacing w:after="0" w:line="240" w:lineRule="auto"/>
        <w:mirrorIndents w:val="0"/>
        <w:rPr>
          <w:rFonts w:ascii="Arial" w:eastAsia="Times New Roman" w:hAnsi="Arial" w:cs="Arial"/>
          <w:sz w:val="4"/>
          <w:szCs w:val="4"/>
          <w:lang w:eastAsia="de-DE"/>
        </w:rPr>
      </w:pPr>
    </w:p>
    <w:p w:rsidR="00B97D6F" w:rsidRPr="00743AEC" w:rsidRDefault="00B97D6F" w:rsidP="00B97D6F">
      <w:pPr>
        <w:pBdr>
          <w:bottom w:val="single" w:sz="4" w:space="1" w:color="auto"/>
        </w:pBdr>
        <w:shd w:val="clear" w:color="auto" w:fill="FFFFFF"/>
        <w:tabs>
          <w:tab w:val="left" w:pos="4536"/>
        </w:tabs>
        <w:spacing w:after="60" w:line="240" w:lineRule="auto"/>
        <w:mirrorIndents w:val="0"/>
        <w:rPr>
          <w:rFonts w:ascii="Arial" w:eastAsia="Times New Roman" w:hAnsi="Arial" w:cs="Arial"/>
          <w:szCs w:val="24"/>
          <w:lang w:eastAsia="de-DE"/>
        </w:rPr>
      </w:pPr>
      <w:r>
        <w:rPr>
          <w:rFonts w:ascii="Arial" w:eastAsia="Times New Roman" w:hAnsi="Arial" w:cs="Arial"/>
          <w:szCs w:val="24"/>
          <w:lang w:eastAsia="de-DE"/>
        </w:rPr>
        <w:t>Georg Bier</w:t>
      </w:r>
      <w:r w:rsidRPr="00743AEC">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sidRPr="00743AEC">
        <w:rPr>
          <w:rFonts w:ascii="Arial" w:eastAsia="Times New Roman" w:hAnsi="Arial" w:cs="Arial"/>
          <w:szCs w:val="24"/>
          <w:lang w:eastAsia="de-DE"/>
        </w:rPr>
        <w:t xml:space="preserve">Raum: </w:t>
      </w:r>
      <w:r w:rsidRPr="00743AEC">
        <w:rPr>
          <w:rFonts w:ascii="Arial" w:eastAsia="Times New Roman" w:hAnsi="Arial" w:cs="Arial"/>
          <w:szCs w:val="24"/>
          <w:lang w:eastAsia="de-DE"/>
        </w:rPr>
        <w:tab/>
      </w:r>
      <w:r w:rsidRPr="00F926EC">
        <w:rPr>
          <w:rFonts w:ascii="Arial" w:eastAsia="Times New Roman" w:hAnsi="Arial" w:cs="Arial"/>
          <w:szCs w:val="24"/>
          <w:lang w:eastAsia="de-DE"/>
        </w:rPr>
        <w:t xml:space="preserve">HS </w:t>
      </w:r>
      <w:r w:rsidR="00573C88">
        <w:rPr>
          <w:rFonts w:ascii="Arial" w:eastAsia="Times New Roman" w:hAnsi="Arial" w:cs="Arial"/>
          <w:szCs w:val="24"/>
          <w:lang w:eastAsia="de-DE"/>
        </w:rPr>
        <w:t>1221</w:t>
      </w:r>
    </w:p>
    <w:p w:rsidR="00B97D6F" w:rsidRPr="00573C88" w:rsidRDefault="00B97D6F" w:rsidP="00B97D6F">
      <w:pPr>
        <w:pBdr>
          <w:bottom w:val="single" w:sz="4" w:space="1" w:color="auto"/>
        </w:pBdr>
        <w:shd w:val="clear" w:color="auto" w:fill="FFFFFF"/>
        <w:tabs>
          <w:tab w:val="left" w:pos="4536"/>
        </w:tabs>
        <w:spacing w:after="60" w:line="240" w:lineRule="auto"/>
        <w:mirrorIndents w:val="0"/>
        <w:rPr>
          <w:rFonts w:ascii="Arial" w:eastAsia="Times New Roman" w:hAnsi="Arial" w:cs="Arial"/>
          <w:szCs w:val="24"/>
          <w:lang w:eastAsia="de-DE"/>
        </w:rPr>
      </w:pPr>
      <w:r w:rsidRPr="00743AEC">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sidRPr="00573C88">
        <w:rPr>
          <w:rFonts w:ascii="Arial" w:eastAsia="Times New Roman" w:hAnsi="Arial" w:cs="Arial"/>
          <w:szCs w:val="24"/>
          <w:lang w:eastAsia="de-DE"/>
        </w:rPr>
        <w:t xml:space="preserve">Termin: </w:t>
      </w:r>
      <w:r w:rsidRPr="00573C88">
        <w:rPr>
          <w:rFonts w:ascii="Arial" w:eastAsia="Times New Roman" w:hAnsi="Arial" w:cs="Arial"/>
          <w:szCs w:val="24"/>
          <w:lang w:eastAsia="de-DE"/>
        </w:rPr>
        <w:tab/>
        <w:t>Mo 8-10 h</w:t>
      </w:r>
    </w:p>
    <w:p w:rsidR="00B97D6F" w:rsidRPr="00743AEC" w:rsidRDefault="00B97D6F" w:rsidP="00B97D6F">
      <w:pPr>
        <w:pBdr>
          <w:bottom w:val="single" w:sz="4" w:space="1" w:color="auto"/>
        </w:pBdr>
        <w:shd w:val="clear" w:color="auto" w:fill="FFFFFF"/>
        <w:tabs>
          <w:tab w:val="left" w:pos="4536"/>
        </w:tabs>
        <w:spacing w:after="60" w:line="240" w:lineRule="auto"/>
        <w:mirrorIndents w:val="0"/>
        <w:rPr>
          <w:rFonts w:ascii="Arial" w:eastAsia="Times New Roman" w:hAnsi="Arial" w:cs="Arial"/>
          <w:szCs w:val="24"/>
          <w:lang w:eastAsia="de-DE"/>
        </w:rPr>
      </w:pPr>
      <w:r w:rsidRPr="00573C88">
        <w:rPr>
          <w:rFonts w:ascii="Arial" w:eastAsia="Times New Roman" w:hAnsi="Arial" w:cs="Arial"/>
          <w:szCs w:val="24"/>
          <w:lang w:eastAsia="de-DE"/>
        </w:rPr>
        <w:tab/>
      </w:r>
      <w:r w:rsidRPr="00573C88">
        <w:rPr>
          <w:rFonts w:ascii="Arial" w:eastAsia="Times New Roman" w:hAnsi="Arial" w:cs="Arial"/>
          <w:szCs w:val="24"/>
          <w:lang w:eastAsia="de-DE"/>
        </w:rPr>
        <w:tab/>
      </w:r>
      <w:r w:rsidRPr="00573C88">
        <w:rPr>
          <w:rFonts w:ascii="Arial" w:eastAsia="Times New Roman" w:hAnsi="Arial" w:cs="Arial"/>
          <w:szCs w:val="24"/>
          <w:lang w:eastAsia="de-DE"/>
        </w:rPr>
        <w:tab/>
      </w:r>
      <w:r w:rsidRPr="00573C88">
        <w:rPr>
          <w:rFonts w:ascii="Arial" w:eastAsia="Times New Roman" w:hAnsi="Arial" w:cs="Arial"/>
          <w:szCs w:val="24"/>
          <w:lang w:eastAsia="de-DE"/>
        </w:rPr>
        <w:tab/>
        <w:t xml:space="preserve">Beginn: </w:t>
      </w:r>
      <w:r w:rsidRPr="00573C88">
        <w:rPr>
          <w:rFonts w:ascii="Arial" w:eastAsia="Times New Roman" w:hAnsi="Arial" w:cs="Arial"/>
          <w:szCs w:val="24"/>
          <w:lang w:eastAsia="de-DE"/>
        </w:rPr>
        <w:tab/>
      </w:r>
      <w:r w:rsidR="003923DA" w:rsidRPr="00573C88">
        <w:rPr>
          <w:rFonts w:ascii="Arial" w:eastAsia="Times New Roman" w:hAnsi="Arial" w:cs="Arial"/>
          <w:szCs w:val="24"/>
          <w:lang w:eastAsia="de-DE"/>
        </w:rPr>
        <w:t>16.10.2017</w:t>
      </w:r>
    </w:p>
    <w:p w:rsidR="00B97D6F" w:rsidRPr="00743AEC" w:rsidRDefault="00B97D6F" w:rsidP="00B97D6F">
      <w:pPr>
        <w:pBdr>
          <w:bottom w:val="single" w:sz="4" w:space="1" w:color="auto"/>
        </w:pBdr>
        <w:shd w:val="clear" w:color="auto" w:fill="FFFFFF"/>
        <w:tabs>
          <w:tab w:val="left" w:pos="4536"/>
        </w:tabs>
        <w:spacing w:after="0" w:line="240" w:lineRule="auto"/>
        <w:mirrorIndents w:val="0"/>
        <w:rPr>
          <w:rFonts w:ascii="Arial" w:eastAsia="Times New Roman" w:hAnsi="Arial" w:cs="Arial"/>
          <w:sz w:val="12"/>
          <w:szCs w:val="12"/>
          <w:lang w:eastAsia="de-DE"/>
        </w:rPr>
      </w:pPr>
    </w:p>
    <w:p w:rsidR="00B97D6F" w:rsidRPr="00743AEC" w:rsidRDefault="00B97D6F" w:rsidP="00B97D6F">
      <w:pPr>
        <w:widowControl w:val="0"/>
        <w:autoSpaceDE w:val="0"/>
        <w:autoSpaceDN w:val="0"/>
        <w:adjustRightInd w:val="0"/>
        <w:spacing w:before="56" w:after="0" w:line="240" w:lineRule="auto"/>
        <w:mirrorIndents w:val="0"/>
        <w:rPr>
          <w:rFonts w:ascii="Arial" w:eastAsia="Times New Roman" w:hAnsi="Arial" w:cs="Arial"/>
          <w:color w:val="000000"/>
          <w:sz w:val="8"/>
          <w:szCs w:val="8"/>
          <w:lang w:eastAsia="de-DE"/>
        </w:rPr>
      </w:pPr>
    </w:p>
    <w:p w:rsidR="00B97D6F" w:rsidRDefault="00B97D6F" w:rsidP="003923DA">
      <w:pPr>
        <w:spacing w:after="60" w:line="240" w:lineRule="auto"/>
        <w:mirrorIndents w:val="0"/>
        <w:rPr>
          <w:rFonts w:ascii="Arial" w:eastAsia="Calibri" w:hAnsi="Arial" w:cs="Arial"/>
          <w:szCs w:val="24"/>
        </w:rPr>
      </w:pPr>
      <w:r>
        <w:rPr>
          <w:rFonts w:ascii="Arial" w:eastAsia="Calibri" w:hAnsi="Arial" w:cs="Arial"/>
          <w:szCs w:val="24"/>
        </w:rPr>
        <w:t>Gemäß ihrem Selbstverständnis ist die römisch-katholische Kirche als Glaubensgemei</w:t>
      </w:r>
      <w:r>
        <w:rPr>
          <w:rFonts w:ascii="Arial" w:eastAsia="Calibri" w:hAnsi="Arial" w:cs="Arial"/>
          <w:szCs w:val="24"/>
        </w:rPr>
        <w:t>n</w:t>
      </w:r>
      <w:r>
        <w:rPr>
          <w:rFonts w:ascii="Arial" w:eastAsia="Calibri" w:hAnsi="Arial" w:cs="Arial"/>
          <w:szCs w:val="24"/>
        </w:rPr>
        <w:t xml:space="preserve">schaft zugleich Rechtsgemeinschaft. Sie ist eine rechtlich verfasste </w:t>
      </w:r>
      <w:r w:rsidRPr="000C2917">
        <w:rPr>
          <w:rFonts w:ascii="Arial" w:eastAsia="Calibri" w:hAnsi="Arial" w:cs="Arial"/>
          <w:szCs w:val="24"/>
        </w:rPr>
        <w:t xml:space="preserve">Kirche. </w:t>
      </w:r>
      <w:r>
        <w:rPr>
          <w:rFonts w:ascii="Arial" w:eastAsia="Calibri" w:hAnsi="Arial" w:cs="Arial"/>
          <w:szCs w:val="24"/>
        </w:rPr>
        <w:t xml:space="preserve">Ihre rechtliche Struktur ist Abbild der lehramtlich als verbindlich angesehenen Ekklesiologie. Kirchliches Recht ist – zumal </w:t>
      </w:r>
      <w:r>
        <w:rPr>
          <w:rFonts w:ascii="Arial" w:hAnsi="Arial" w:cs="Arial"/>
          <w:szCs w:val="24"/>
        </w:rPr>
        <w:t xml:space="preserve">in den einschlägigen Normen zur rechtlichen Verfasstheit der Kirche </w:t>
      </w:r>
      <w:r>
        <w:rPr>
          <w:rFonts w:ascii="Arial" w:eastAsia="Calibri" w:hAnsi="Arial" w:cs="Arial"/>
          <w:szCs w:val="24"/>
        </w:rPr>
        <w:t>– „g</w:t>
      </w:r>
      <w:r>
        <w:rPr>
          <w:rFonts w:ascii="Arial" w:eastAsia="Calibri" w:hAnsi="Arial" w:cs="Arial"/>
          <w:szCs w:val="24"/>
        </w:rPr>
        <w:t>e</w:t>
      </w:r>
      <w:r>
        <w:rPr>
          <w:rFonts w:ascii="Arial" w:eastAsia="Calibri" w:hAnsi="Arial" w:cs="Arial"/>
          <w:szCs w:val="24"/>
        </w:rPr>
        <w:t>ronnene“ Ekklesiologie. Dabei zeigt sich, dass der Gesetzgeber nicht alle Optionen, die in der  systematischen Theologie favorisiert werden, übernommen hat. Die Frage, welche the</w:t>
      </w:r>
      <w:r>
        <w:rPr>
          <w:rFonts w:ascii="Arial" w:eastAsia="Calibri" w:hAnsi="Arial" w:cs="Arial"/>
          <w:szCs w:val="24"/>
        </w:rPr>
        <w:t>o</w:t>
      </w:r>
      <w:r>
        <w:rPr>
          <w:rFonts w:ascii="Arial" w:eastAsia="Calibri" w:hAnsi="Arial" w:cs="Arial"/>
          <w:szCs w:val="24"/>
        </w:rPr>
        <w:t xml:space="preserve">logischen und ekklesiologischen Konsequenzen daraus zu ziehen sind, wird sich als roter Faden durch die </w:t>
      </w:r>
      <w:r>
        <w:rPr>
          <w:rFonts w:ascii="Arial" w:hAnsi="Arial" w:cs="Arial"/>
          <w:szCs w:val="24"/>
        </w:rPr>
        <w:t>Lehrv</w:t>
      </w:r>
      <w:r>
        <w:rPr>
          <w:rFonts w:ascii="Arial" w:eastAsia="Calibri" w:hAnsi="Arial" w:cs="Arial"/>
          <w:szCs w:val="24"/>
        </w:rPr>
        <w:t xml:space="preserve">eranstaltung ziehen.  </w:t>
      </w:r>
    </w:p>
    <w:p w:rsidR="00B97D6F" w:rsidRDefault="00B97D6F" w:rsidP="003923DA">
      <w:pPr>
        <w:spacing w:after="60" w:line="240" w:lineRule="auto"/>
        <w:mirrorIndents w:val="0"/>
        <w:rPr>
          <w:rFonts w:ascii="Arial" w:eastAsia="Calibri" w:hAnsi="Arial" w:cs="Arial"/>
          <w:szCs w:val="24"/>
        </w:rPr>
      </w:pPr>
      <w:r>
        <w:rPr>
          <w:rFonts w:ascii="Arial" w:hAnsi="Arial" w:cs="Arial"/>
          <w:szCs w:val="24"/>
        </w:rPr>
        <w:t>Wichtige Themenfelder</w:t>
      </w:r>
      <w:r w:rsidRPr="000C2917">
        <w:rPr>
          <w:rFonts w:ascii="Arial" w:eastAsia="Calibri" w:hAnsi="Arial" w:cs="Arial"/>
          <w:szCs w:val="24"/>
        </w:rPr>
        <w:t xml:space="preserve"> sind </w:t>
      </w:r>
      <w:r>
        <w:rPr>
          <w:rFonts w:ascii="Arial" w:hAnsi="Arial" w:cs="Arial"/>
          <w:szCs w:val="24"/>
        </w:rPr>
        <w:t xml:space="preserve">die Pflichten und Rechte der Gläubigen, </w:t>
      </w:r>
      <w:r w:rsidRPr="000C2917">
        <w:rPr>
          <w:rFonts w:ascii="Arial" w:eastAsia="Calibri" w:hAnsi="Arial" w:cs="Arial"/>
          <w:szCs w:val="24"/>
        </w:rPr>
        <w:t>die Rechtsstellung des Papstes und des Bischofskollegiums, die Teilkirchen und die Diözesanbischöfe sowie rechtl</w:t>
      </w:r>
      <w:r w:rsidRPr="000C2917">
        <w:rPr>
          <w:rFonts w:ascii="Arial" w:eastAsia="Calibri" w:hAnsi="Arial" w:cs="Arial"/>
          <w:szCs w:val="24"/>
        </w:rPr>
        <w:t>i</w:t>
      </w:r>
      <w:r w:rsidRPr="000C2917">
        <w:rPr>
          <w:rFonts w:ascii="Arial" w:eastAsia="Calibri" w:hAnsi="Arial" w:cs="Arial"/>
          <w:szCs w:val="24"/>
        </w:rPr>
        <w:t>che Fragen im Zusammenhang mit der Pfar</w:t>
      </w:r>
      <w:r>
        <w:rPr>
          <w:rFonts w:ascii="Arial" w:hAnsi="Arial" w:cs="Arial"/>
          <w:szCs w:val="24"/>
        </w:rPr>
        <w:t>rei.</w:t>
      </w:r>
      <w:r w:rsidRPr="000C2917">
        <w:rPr>
          <w:rFonts w:ascii="Arial" w:eastAsia="Calibri" w:hAnsi="Arial" w:cs="Arial"/>
          <w:szCs w:val="24"/>
        </w:rPr>
        <w:t xml:space="preserve"> Die Rechtstellung von Pastoralreferentinnen und –</w:t>
      </w:r>
      <w:proofErr w:type="spellStart"/>
      <w:r w:rsidRPr="000C2917">
        <w:rPr>
          <w:rFonts w:ascii="Arial" w:eastAsia="Calibri" w:hAnsi="Arial" w:cs="Arial"/>
          <w:szCs w:val="24"/>
        </w:rPr>
        <w:t>referenten</w:t>
      </w:r>
      <w:proofErr w:type="spellEnd"/>
      <w:r w:rsidRPr="000C2917">
        <w:rPr>
          <w:rFonts w:ascii="Arial" w:eastAsia="Calibri" w:hAnsi="Arial" w:cs="Arial"/>
          <w:szCs w:val="24"/>
        </w:rPr>
        <w:t xml:space="preserve"> wird angemessen berücksichtigt.</w:t>
      </w:r>
    </w:p>
    <w:p w:rsidR="003923DA" w:rsidRPr="000C2917" w:rsidRDefault="003923DA" w:rsidP="003923DA">
      <w:pPr>
        <w:spacing w:after="60" w:line="240" w:lineRule="auto"/>
        <w:mirrorIndents w:val="0"/>
        <w:rPr>
          <w:rFonts w:ascii="Arial" w:eastAsia="Calibri" w:hAnsi="Arial" w:cs="Arial"/>
          <w:szCs w:val="24"/>
        </w:rPr>
      </w:pPr>
    </w:p>
    <w:p w:rsidR="00B97D6F" w:rsidRDefault="00B97D6F" w:rsidP="003923DA">
      <w:pPr>
        <w:pStyle w:val="1-Ausschreibungstext"/>
        <w:spacing w:before="0" w:after="60"/>
        <w:rPr>
          <w:b/>
          <w:bCs/>
          <w:sz w:val="24"/>
          <w:szCs w:val="24"/>
        </w:rPr>
      </w:pPr>
      <w:r w:rsidRPr="00FF121A">
        <w:rPr>
          <w:b/>
          <w:bCs/>
          <w:sz w:val="24"/>
          <w:szCs w:val="24"/>
        </w:rPr>
        <w:t>Literatur</w:t>
      </w:r>
    </w:p>
    <w:p w:rsidR="00B97D6F" w:rsidRDefault="00B97D6F" w:rsidP="003923DA">
      <w:pPr>
        <w:pStyle w:val="1-Literaturhinweise"/>
        <w:numPr>
          <w:ilvl w:val="0"/>
          <w:numId w:val="6"/>
        </w:numPr>
        <w:spacing w:after="60"/>
        <w:rPr>
          <w:sz w:val="24"/>
          <w:szCs w:val="24"/>
        </w:rPr>
      </w:pPr>
      <w:r w:rsidRPr="004B36F1">
        <w:rPr>
          <w:sz w:val="24"/>
          <w:szCs w:val="24"/>
        </w:rPr>
        <w:t>Stephan Haering/Wilhelm Rees/Heribert Schmitz (Hg.), Handbuch des katholis</w:t>
      </w:r>
      <w:r>
        <w:rPr>
          <w:sz w:val="24"/>
          <w:szCs w:val="24"/>
        </w:rPr>
        <w:t xml:space="preserve">chen Kirchenrechts, Regensburg </w:t>
      </w:r>
      <w:r>
        <w:rPr>
          <w:sz w:val="24"/>
          <w:szCs w:val="24"/>
          <w:vertAlign w:val="superscript"/>
        </w:rPr>
        <w:t>3</w:t>
      </w:r>
      <w:r w:rsidRPr="004B36F1">
        <w:rPr>
          <w:sz w:val="24"/>
          <w:szCs w:val="24"/>
        </w:rPr>
        <w:t>2015.</w:t>
      </w:r>
    </w:p>
    <w:p w:rsidR="00B97D6F" w:rsidRDefault="00B97D6F" w:rsidP="003923DA">
      <w:pPr>
        <w:pStyle w:val="1-Literaturhinweise"/>
        <w:numPr>
          <w:ilvl w:val="0"/>
          <w:numId w:val="6"/>
        </w:numPr>
        <w:spacing w:after="60"/>
        <w:rPr>
          <w:sz w:val="24"/>
          <w:szCs w:val="24"/>
        </w:rPr>
      </w:pPr>
      <w:r>
        <w:rPr>
          <w:sz w:val="24"/>
          <w:szCs w:val="24"/>
        </w:rPr>
        <w:t>Norbert Lüdecke/Georg Bier, Das römisch-katholische Kirchenrecht. Eine Einführung, Stuttgart 2012</w:t>
      </w:r>
      <w:r w:rsidRPr="000C2917">
        <w:rPr>
          <w:sz w:val="24"/>
          <w:szCs w:val="24"/>
        </w:rPr>
        <w:t>.</w:t>
      </w:r>
    </w:p>
    <w:p w:rsidR="003923DA" w:rsidRPr="003923DA" w:rsidRDefault="003923DA" w:rsidP="003923DA">
      <w:pPr>
        <w:rPr>
          <w:lang w:eastAsia="de-DE"/>
        </w:rPr>
      </w:pPr>
    </w:p>
    <w:p w:rsidR="00B97D6F" w:rsidRPr="003712EF" w:rsidRDefault="00B97D6F" w:rsidP="003923DA">
      <w:pPr>
        <w:spacing w:after="60" w:line="240" w:lineRule="auto"/>
        <w:mirrorIndents w:val="0"/>
        <w:rPr>
          <w:rFonts w:ascii="Arial" w:hAnsi="Arial" w:cs="Arial"/>
          <w:b/>
          <w:szCs w:val="24"/>
        </w:rPr>
      </w:pPr>
      <w:r w:rsidRPr="003712EF">
        <w:rPr>
          <w:rFonts w:ascii="Arial" w:hAnsi="Arial" w:cs="Arial"/>
          <w:b/>
          <w:szCs w:val="24"/>
        </w:rPr>
        <w:t>Zielgruppe</w:t>
      </w:r>
      <w:r>
        <w:rPr>
          <w:rFonts w:ascii="Arial" w:hAnsi="Arial" w:cs="Arial"/>
          <w:b/>
          <w:szCs w:val="24"/>
        </w:rPr>
        <w:t>n</w:t>
      </w:r>
    </w:p>
    <w:p w:rsidR="00B97D6F" w:rsidRDefault="00B97D6F" w:rsidP="003923DA">
      <w:pPr>
        <w:spacing w:after="60" w:line="240" w:lineRule="auto"/>
        <w:mirrorIndents w:val="0"/>
        <w:rPr>
          <w:rFonts w:ascii="Arial" w:hAnsi="Arial" w:cs="Arial"/>
          <w:szCs w:val="24"/>
        </w:rPr>
      </w:pPr>
      <w:r w:rsidRPr="009D1282">
        <w:rPr>
          <w:rFonts w:ascii="Arial" w:hAnsi="Arial" w:cs="Arial"/>
          <w:szCs w:val="24"/>
        </w:rPr>
        <w:t xml:space="preserve">Die </w:t>
      </w:r>
      <w:r>
        <w:rPr>
          <w:rFonts w:ascii="Arial" w:hAnsi="Arial" w:cs="Arial"/>
          <w:szCs w:val="24"/>
        </w:rPr>
        <w:t xml:space="preserve">Lehrveranstaltung ist Pflichtveranstaltung </w:t>
      </w:r>
    </w:p>
    <w:p w:rsidR="00B97D6F" w:rsidRPr="008D211B" w:rsidRDefault="00B97D6F" w:rsidP="003923DA">
      <w:pPr>
        <w:pStyle w:val="Listenabsatz"/>
        <w:numPr>
          <w:ilvl w:val="0"/>
          <w:numId w:val="17"/>
        </w:numPr>
        <w:spacing w:after="60" w:line="240" w:lineRule="auto"/>
        <w:mirrorIndents w:val="0"/>
        <w:rPr>
          <w:rFonts w:ascii="Arial" w:hAnsi="Arial" w:cs="Arial"/>
          <w:szCs w:val="24"/>
        </w:rPr>
      </w:pPr>
      <w:r w:rsidRPr="008D211B">
        <w:rPr>
          <w:rFonts w:ascii="Arial" w:hAnsi="Arial" w:cs="Arial"/>
          <w:szCs w:val="24"/>
        </w:rPr>
        <w:t xml:space="preserve">im Modul 10 der </w:t>
      </w:r>
      <w:proofErr w:type="spellStart"/>
      <w:r w:rsidRPr="008D211B">
        <w:rPr>
          <w:rFonts w:ascii="Arial" w:hAnsi="Arial" w:cs="Arial"/>
          <w:szCs w:val="24"/>
        </w:rPr>
        <w:t>modularisiertenStudiengänge</w:t>
      </w:r>
      <w:proofErr w:type="spellEnd"/>
      <w:r w:rsidRPr="008D211B">
        <w:rPr>
          <w:rFonts w:ascii="Arial" w:hAnsi="Arial" w:cs="Arial"/>
          <w:szCs w:val="24"/>
        </w:rPr>
        <w:t xml:space="preserve">, </w:t>
      </w:r>
    </w:p>
    <w:p w:rsidR="00B97D6F" w:rsidRDefault="00B97D6F" w:rsidP="003923DA">
      <w:pPr>
        <w:pStyle w:val="Listenabsatz"/>
        <w:numPr>
          <w:ilvl w:val="0"/>
          <w:numId w:val="17"/>
        </w:numPr>
        <w:spacing w:after="60" w:line="240" w:lineRule="auto"/>
        <w:mirrorIndents w:val="0"/>
        <w:rPr>
          <w:rFonts w:ascii="Arial" w:hAnsi="Arial" w:cs="Arial"/>
          <w:szCs w:val="24"/>
        </w:rPr>
      </w:pPr>
      <w:r w:rsidRPr="008D211B">
        <w:rPr>
          <w:rFonts w:ascii="Arial" w:hAnsi="Arial" w:cs="Arial"/>
          <w:szCs w:val="24"/>
        </w:rPr>
        <w:t>für Lehramtsstudierende</w:t>
      </w:r>
      <w:r w:rsidR="003923DA">
        <w:rPr>
          <w:rFonts w:ascii="Arial" w:hAnsi="Arial" w:cs="Arial"/>
          <w:szCs w:val="24"/>
        </w:rPr>
        <w:t xml:space="preserve">, </w:t>
      </w:r>
      <w:r w:rsidRPr="008D211B">
        <w:rPr>
          <w:rFonts w:ascii="Arial" w:hAnsi="Arial" w:cs="Arial"/>
          <w:szCs w:val="24"/>
        </w:rPr>
        <w:t xml:space="preserve">die im Modul C den Themenbereich „Kirche“ </w:t>
      </w:r>
      <w:r w:rsidR="003923DA">
        <w:rPr>
          <w:rFonts w:ascii="Arial" w:hAnsi="Arial" w:cs="Arial"/>
          <w:szCs w:val="24"/>
        </w:rPr>
        <w:t>(</w:t>
      </w:r>
      <w:proofErr w:type="spellStart"/>
      <w:r w:rsidR="003923DA">
        <w:rPr>
          <w:rFonts w:ascii="Arial" w:hAnsi="Arial" w:cs="Arial"/>
          <w:szCs w:val="24"/>
        </w:rPr>
        <w:t>GymPO</w:t>
      </w:r>
      <w:proofErr w:type="spellEnd"/>
      <w:r w:rsidR="003923DA">
        <w:rPr>
          <w:rFonts w:ascii="Arial" w:hAnsi="Arial" w:cs="Arial"/>
          <w:szCs w:val="24"/>
        </w:rPr>
        <w:t>) bzw. das Wahlpflichtmodul „</w:t>
      </w:r>
      <w:r w:rsidR="003923DA" w:rsidRPr="003923DA">
        <w:rPr>
          <w:rFonts w:ascii="Arial" w:hAnsi="Arial" w:cs="Arial"/>
          <w:szCs w:val="24"/>
        </w:rPr>
        <w:t>Die Kirche als Mysterium und als Volk Gottes</w:t>
      </w:r>
      <w:r w:rsidR="003923DA">
        <w:rPr>
          <w:rFonts w:ascii="Arial" w:hAnsi="Arial" w:cs="Arial"/>
          <w:szCs w:val="24"/>
        </w:rPr>
        <w:t>“ (</w:t>
      </w:r>
      <w:proofErr w:type="spellStart"/>
      <w:r w:rsidR="003923DA">
        <w:rPr>
          <w:rFonts w:ascii="Arial" w:hAnsi="Arial" w:cs="Arial"/>
          <w:szCs w:val="24"/>
        </w:rPr>
        <w:t>PolyBac</w:t>
      </w:r>
      <w:proofErr w:type="spellEnd"/>
      <w:r w:rsidR="003923DA">
        <w:rPr>
          <w:rFonts w:ascii="Arial" w:hAnsi="Arial" w:cs="Arial"/>
          <w:szCs w:val="24"/>
        </w:rPr>
        <w:t>) wä</w:t>
      </w:r>
      <w:r w:rsidR="003923DA">
        <w:rPr>
          <w:rFonts w:ascii="Arial" w:hAnsi="Arial" w:cs="Arial"/>
          <w:szCs w:val="24"/>
        </w:rPr>
        <w:t>h</w:t>
      </w:r>
      <w:r w:rsidR="003923DA">
        <w:rPr>
          <w:rFonts w:ascii="Arial" w:hAnsi="Arial" w:cs="Arial"/>
          <w:szCs w:val="24"/>
        </w:rPr>
        <w:t>len</w:t>
      </w:r>
      <w:r w:rsidRPr="008D211B">
        <w:rPr>
          <w:rFonts w:ascii="Arial" w:hAnsi="Arial" w:cs="Arial"/>
          <w:szCs w:val="24"/>
        </w:rPr>
        <w:t xml:space="preserve"> </w:t>
      </w:r>
    </w:p>
    <w:p w:rsidR="00B97D6F" w:rsidRDefault="00B97D6F" w:rsidP="003923DA">
      <w:pPr>
        <w:spacing w:after="60" w:line="240" w:lineRule="auto"/>
        <w:mirrorIndents w:val="0"/>
        <w:rPr>
          <w:rFonts w:ascii="Arial" w:eastAsia="Times New Roman" w:hAnsi="Arial" w:cs="Arial"/>
          <w:szCs w:val="24"/>
          <w:lang w:eastAsia="de-DE"/>
        </w:rPr>
      </w:pPr>
      <w:r w:rsidRPr="00743AEC">
        <w:rPr>
          <w:rFonts w:ascii="Arial" w:eastAsia="Times New Roman" w:hAnsi="Arial" w:cs="Arial"/>
          <w:szCs w:val="24"/>
          <w:lang w:eastAsia="de-DE"/>
        </w:rPr>
        <w:t xml:space="preserve">Empfehlenswert ist sie darüber hinaus </w:t>
      </w:r>
      <w:r>
        <w:rPr>
          <w:rFonts w:ascii="Arial" w:eastAsia="Times New Roman" w:hAnsi="Arial" w:cs="Arial"/>
          <w:szCs w:val="24"/>
          <w:lang w:eastAsia="de-DE"/>
        </w:rPr>
        <w:t xml:space="preserve">für alle </w:t>
      </w:r>
      <w:r w:rsidRPr="00743AEC">
        <w:rPr>
          <w:rFonts w:ascii="Arial" w:eastAsia="Times New Roman" w:hAnsi="Arial" w:cs="Arial"/>
          <w:szCs w:val="24"/>
          <w:lang w:eastAsia="de-DE"/>
        </w:rPr>
        <w:t>Studierende</w:t>
      </w:r>
      <w:r>
        <w:rPr>
          <w:rFonts w:ascii="Arial" w:eastAsia="Times New Roman" w:hAnsi="Arial" w:cs="Arial"/>
          <w:szCs w:val="24"/>
          <w:lang w:eastAsia="de-DE"/>
        </w:rPr>
        <w:t>n,</w:t>
      </w:r>
      <w:r w:rsidRPr="00743AEC">
        <w:rPr>
          <w:rFonts w:ascii="Arial" w:eastAsia="Times New Roman" w:hAnsi="Arial" w:cs="Arial"/>
          <w:szCs w:val="24"/>
          <w:lang w:eastAsia="de-DE"/>
        </w:rPr>
        <w:t xml:space="preserve"> die </w:t>
      </w:r>
      <w:r>
        <w:rPr>
          <w:rFonts w:ascii="Arial" w:eastAsia="Times New Roman" w:hAnsi="Arial" w:cs="Arial"/>
          <w:szCs w:val="24"/>
          <w:lang w:eastAsia="de-DE"/>
        </w:rPr>
        <w:t xml:space="preserve">sich </w:t>
      </w:r>
      <w:r w:rsidRPr="00743AEC">
        <w:rPr>
          <w:rFonts w:ascii="Arial" w:eastAsia="Times New Roman" w:hAnsi="Arial" w:cs="Arial"/>
          <w:szCs w:val="24"/>
          <w:lang w:eastAsia="de-DE"/>
        </w:rPr>
        <w:t xml:space="preserve">über die </w:t>
      </w:r>
      <w:r>
        <w:rPr>
          <w:rFonts w:ascii="Arial" w:eastAsia="Times New Roman" w:hAnsi="Arial" w:cs="Arial"/>
          <w:szCs w:val="24"/>
          <w:lang w:eastAsia="de-DE"/>
        </w:rPr>
        <w:t>rechtliche Ve</w:t>
      </w:r>
      <w:r>
        <w:rPr>
          <w:rFonts w:ascii="Arial" w:eastAsia="Times New Roman" w:hAnsi="Arial" w:cs="Arial"/>
          <w:szCs w:val="24"/>
          <w:lang w:eastAsia="de-DE"/>
        </w:rPr>
        <w:t>r</w:t>
      </w:r>
      <w:r>
        <w:rPr>
          <w:rFonts w:ascii="Arial" w:eastAsia="Times New Roman" w:hAnsi="Arial" w:cs="Arial"/>
          <w:szCs w:val="24"/>
          <w:lang w:eastAsia="de-DE"/>
        </w:rPr>
        <w:t>fasstheit der katholischen Kirche</w:t>
      </w:r>
      <w:r w:rsidRPr="00743AEC">
        <w:rPr>
          <w:rFonts w:ascii="Arial" w:eastAsia="Times New Roman" w:hAnsi="Arial" w:cs="Arial"/>
          <w:szCs w:val="24"/>
          <w:lang w:eastAsia="de-DE"/>
        </w:rPr>
        <w:t xml:space="preserve"> </w:t>
      </w:r>
      <w:r>
        <w:rPr>
          <w:rFonts w:ascii="Arial" w:eastAsia="Times New Roman" w:hAnsi="Arial" w:cs="Arial"/>
          <w:szCs w:val="24"/>
          <w:lang w:eastAsia="de-DE"/>
        </w:rPr>
        <w:t xml:space="preserve">informieren </w:t>
      </w:r>
      <w:r w:rsidRPr="00743AEC">
        <w:rPr>
          <w:rFonts w:ascii="Arial" w:eastAsia="Times New Roman" w:hAnsi="Arial" w:cs="Arial"/>
          <w:szCs w:val="24"/>
          <w:lang w:eastAsia="de-DE"/>
        </w:rPr>
        <w:t xml:space="preserve">wollen. </w:t>
      </w:r>
    </w:p>
    <w:p w:rsidR="00B97D6F" w:rsidRPr="00743AEC" w:rsidRDefault="00B97D6F" w:rsidP="003923DA">
      <w:pPr>
        <w:spacing w:after="60" w:line="240" w:lineRule="auto"/>
        <w:mirrorIndents w:val="0"/>
        <w:rPr>
          <w:rFonts w:ascii="Arial" w:eastAsia="Times New Roman" w:hAnsi="Arial" w:cs="Arial"/>
          <w:szCs w:val="24"/>
          <w:lang w:eastAsia="de-DE"/>
        </w:rPr>
      </w:pPr>
    </w:p>
    <w:p w:rsidR="00B97D6F" w:rsidRDefault="00B97D6F" w:rsidP="003923DA">
      <w:pPr>
        <w:spacing w:after="60" w:line="240" w:lineRule="auto"/>
        <w:mirrorIndents w:val="0"/>
        <w:rPr>
          <w:rFonts w:ascii="Arial" w:hAnsi="Arial" w:cs="Arial"/>
          <w:b/>
          <w:szCs w:val="24"/>
        </w:rPr>
      </w:pPr>
      <w:r w:rsidRPr="003442A0">
        <w:rPr>
          <w:rFonts w:ascii="Arial" w:hAnsi="Arial" w:cs="Arial"/>
          <w:b/>
          <w:szCs w:val="24"/>
        </w:rPr>
        <w:t>Voraussetzung</w:t>
      </w:r>
    </w:p>
    <w:p w:rsidR="00B97D6F" w:rsidRDefault="00B97D6F" w:rsidP="003923DA">
      <w:pPr>
        <w:spacing w:after="60" w:line="240" w:lineRule="auto"/>
        <w:mirrorIndents w:val="0"/>
        <w:rPr>
          <w:rFonts w:ascii="Arial" w:hAnsi="Arial" w:cs="Arial"/>
          <w:szCs w:val="24"/>
        </w:rPr>
      </w:pPr>
      <w:r w:rsidRPr="003442A0">
        <w:rPr>
          <w:rFonts w:ascii="Arial" w:hAnsi="Arial" w:cs="Arial"/>
          <w:szCs w:val="24"/>
        </w:rPr>
        <w:t>Die Voraussetzungen für diese Veranstaltung entnehmen Sie dem jeweiligen Modulhan</w:t>
      </w:r>
      <w:r w:rsidRPr="003442A0">
        <w:rPr>
          <w:rFonts w:ascii="Arial" w:hAnsi="Arial" w:cs="Arial"/>
          <w:szCs w:val="24"/>
        </w:rPr>
        <w:t>d</w:t>
      </w:r>
      <w:r w:rsidRPr="003442A0">
        <w:rPr>
          <w:rFonts w:ascii="Arial" w:hAnsi="Arial" w:cs="Arial"/>
          <w:szCs w:val="24"/>
        </w:rPr>
        <w:t>buch.</w:t>
      </w:r>
      <w:r w:rsidRPr="000713A7">
        <w:rPr>
          <w:rFonts w:ascii="Arial" w:hAnsi="Arial" w:cs="Arial"/>
          <w:szCs w:val="24"/>
        </w:rPr>
        <w:t xml:space="preserve"> </w:t>
      </w:r>
    </w:p>
    <w:p w:rsidR="003923DA" w:rsidRDefault="003923DA" w:rsidP="003923DA">
      <w:pPr>
        <w:spacing w:after="60" w:line="240" w:lineRule="auto"/>
        <w:mirrorIndents w:val="0"/>
        <w:rPr>
          <w:rFonts w:ascii="Arial" w:hAnsi="Arial" w:cs="Arial"/>
          <w:szCs w:val="24"/>
        </w:rPr>
      </w:pPr>
    </w:p>
    <w:p w:rsidR="00B97D6F" w:rsidRDefault="00B97D6F" w:rsidP="003923DA">
      <w:pPr>
        <w:widowControl w:val="0"/>
        <w:autoSpaceDE w:val="0"/>
        <w:autoSpaceDN w:val="0"/>
        <w:adjustRightInd w:val="0"/>
        <w:spacing w:after="60" w:line="240" w:lineRule="auto"/>
        <w:mirrorIndents w:val="0"/>
        <w:outlineLvl w:val="0"/>
        <w:rPr>
          <w:rFonts w:ascii="Arial" w:hAnsi="Arial" w:cs="Arial"/>
          <w:b/>
          <w:bCs/>
          <w:color w:val="000000"/>
          <w:szCs w:val="24"/>
        </w:rPr>
      </w:pPr>
      <w:r w:rsidRPr="00F6192D">
        <w:rPr>
          <w:rFonts w:ascii="Arial" w:hAnsi="Arial" w:cs="Arial"/>
          <w:b/>
          <w:bCs/>
          <w:color w:val="000000"/>
          <w:szCs w:val="24"/>
        </w:rPr>
        <w:t>Prüfungsmodalitäten</w:t>
      </w:r>
    </w:p>
    <w:p w:rsidR="00B97D6F" w:rsidRPr="003923DA" w:rsidRDefault="00B97D6F" w:rsidP="003923DA">
      <w:pPr>
        <w:widowControl w:val="0"/>
        <w:autoSpaceDE w:val="0"/>
        <w:autoSpaceDN w:val="0"/>
        <w:adjustRightInd w:val="0"/>
        <w:spacing w:after="60" w:line="240" w:lineRule="auto"/>
        <w:mirrorIndents w:val="0"/>
        <w:outlineLvl w:val="0"/>
        <w:rPr>
          <w:rFonts w:ascii="Arial" w:hAnsi="Arial" w:cs="Arial"/>
          <w:szCs w:val="24"/>
        </w:rPr>
      </w:pPr>
      <w:r w:rsidRPr="00CB4B07">
        <w:rPr>
          <w:rFonts w:ascii="Arial" w:hAnsi="Arial" w:cs="Arial"/>
          <w:szCs w:val="24"/>
        </w:rPr>
        <w:t xml:space="preserve">Nähere Informationen zu </w:t>
      </w:r>
      <w:r>
        <w:rPr>
          <w:rFonts w:ascii="Arial" w:hAnsi="Arial" w:cs="Arial"/>
          <w:szCs w:val="24"/>
        </w:rPr>
        <w:t>studienbegleitenden Modulprüfungen im Rahmen der modularisie</w:t>
      </w:r>
      <w:r>
        <w:rPr>
          <w:rFonts w:ascii="Arial" w:hAnsi="Arial" w:cs="Arial"/>
          <w:szCs w:val="24"/>
        </w:rPr>
        <w:t>r</w:t>
      </w:r>
      <w:r>
        <w:rPr>
          <w:rFonts w:ascii="Arial" w:hAnsi="Arial" w:cs="Arial"/>
          <w:szCs w:val="24"/>
        </w:rPr>
        <w:t xml:space="preserve">ten Studiengänge zu </w:t>
      </w:r>
      <w:r w:rsidRPr="00CB4B07">
        <w:rPr>
          <w:rFonts w:ascii="Arial" w:hAnsi="Arial" w:cs="Arial"/>
          <w:szCs w:val="24"/>
        </w:rPr>
        <w:t>Beginn der Lehrveranstaltungen des Moduls.</w:t>
      </w:r>
      <w:r>
        <w:rPr>
          <w:rFonts w:ascii="Arial" w:eastAsia="Times New Roman" w:hAnsi="Arial" w:cs="Arial"/>
          <w:b/>
          <w:sz w:val="28"/>
          <w:szCs w:val="28"/>
          <w:lang w:eastAsia="de-DE"/>
        </w:rPr>
        <w:br w:type="page"/>
      </w:r>
    </w:p>
    <w:p w:rsidR="003923DA" w:rsidRPr="00573C88" w:rsidRDefault="003923DA" w:rsidP="003923DA">
      <w:pPr>
        <w:pStyle w:val="1-Veranst-Art"/>
        <w:spacing w:before="0" w:after="120"/>
        <w:outlineLvl w:val="0"/>
        <w:rPr>
          <w:caps w:val="0"/>
          <w:sz w:val="28"/>
          <w:szCs w:val="28"/>
        </w:rPr>
      </w:pPr>
      <w:r w:rsidRPr="00573C88">
        <w:rPr>
          <w:caps w:val="0"/>
          <w:sz w:val="28"/>
          <w:szCs w:val="28"/>
        </w:rPr>
        <w:lastRenderedPageBreak/>
        <w:t>Modul 15, 23: Schwerpunktstudium / Modul B1: Hauptseminare</w:t>
      </w:r>
    </w:p>
    <w:p w:rsidR="003923DA" w:rsidRPr="00573C88" w:rsidRDefault="003923DA" w:rsidP="003923DA">
      <w:pPr>
        <w:pStyle w:val="1-Veranstaltungstitel"/>
        <w:pBdr>
          <w:bottom w:val="single" w:sz="4" w:space="1" w:color="auto"/>
        </w:pBdr>
        <w:spacing w:before="0" w:after="120"/>
        <w:jc w:val="left"/>
        <w:outlineLvl w:val="0"/>
        <w:rPr>
          <w:sz w:val="24"/>
          <w:szCs w:val="24"/>
        </w:rPr>
      </w:pPr>
      <w:r w:rsidRPr="00573C88">
        <w:rPr>
          <w:i w:val="0"/>
          <w:sz w:val="24"/>
          <w:szCs w:val="24"/>
        </w:rPr>
        <w:t>Hauptseminar</w:t>
      </w:r>
      <w:r w:rsidR="003A4ED7" w:rsidRPr="00573C88">
        <w:rPr>
          <w:i w:val="0"/>
          <w:sz w:val="24"/>
          <w:szCs w:val="24"/>
        </w:rPr>
        <w:t xml:space="preserve"> </w:t>
      </w:r>
      <w:r w:rsidR="00BA5943" w:rsidRPr="00573C88">
        <w:rPr>
          <w:i w:val="0"/>
          <w:sz w:val="24"/>
          <w:szCs w:val="24"/>
        </w:rPr>
        <w:t xml:space="preserve">mit Exkursion </w:t>
      </w:r>
      <w:r w:rsidR="003A4ED7" w:rsidRPr="00573C88">
        <w:rPr>
          <w:i w:val="0"/>
          <w:sz w:val="24"/>
          <w:szCs w:val="24"/>
        </w:rPr>
        <w:t>(zusammen mit der Abteilung für Kirchenrecht Tübingen)</w:t>
      </w:r>
    </w:p>
    <w:p w:rsidR="003923DA" w:rsidRPr="00573C88" w:rsidRDefault="003923DA" w:rsidP="003923DA">
      <w:pPr>
        <w:pStyle w:val="1-Veranstaltungstitel"/>
        <w:pBdr>
          <w:bottom w:val="single" w:sz="4" w:space="1" w:color="auto"/>
        </w:pBdr>
        <w:spacing w:before="0" w:after="120"/>
        <w:jc w:val="left"/>
        <w:outlineLvl w:val="0"/>
        <w:rPr>
          <w:sz w:val="24"/>
          <w:szCs w:val="24"/>
        </w:rPr>
      </w:pPr>
      <w:r w:rsidRPr="00573C88">
        <w:rPr>
          <w:sz w:val="24"/>
          <w:szCs w:val="24"/>
        </w:rPr>
        <w:t xml:space="preserve">Der Apostolische Stuhl </w:t>
      </w:r>
      <w:r w:rsidRPr="00573C88">
        <w:rPr>
          <w:sz w:val="24"/>
          <w:szCs w:val="24"/>
        </w:rPr>
        <w:br/>
        <w:t>oder: Wie man eine Weltkirche leitet</w:t>
      </w:r>
    </w:p>
    <w:p w:rsidR="003923DA" w:rsidRPr="00573C88" w:rsidRDefault="003923DA" w:rsidP="003923DA">
      <w:pPr>
        <w:pStyle w:val="1-Kopfteil"/>
        <w:tabs>
          <w:tab w:val="clear" w:pos="3402"/>
          <w:tab w:val="clear" w:pos="3969"/>
          <w:tab w:val="left" w:pos="4536"/>
        </w:tabs>
        <w:rPr>
          <w:sz w:val="4"/>
          <w:szCs w:val="4"/>
          <w:lang w:val="de-DE"/>
        </w:rPr>
      </w:pPr>
    </w:p>
    <w:p w:rsidR="003923DA" w:rsidRPr="00573C88" w:rsidRDefault="003923DA" w:rsidP="003923DA">
      <w:pPr>
        <w:pStyle w:val="1-Kopfteil"/>
        <w:tabs>
          <w:tab w:val="left" w:pos="4536"/>
        </w:tabs>
        <w:spacing w:after="60"/>
        <w:rPr>
          <w:sz w:val="24"/>
          <w:szCs w:val="24"/>
          <w:lang w:val="de-DE"/>
        </w:rPr>
      </w:pPr>
      <w:r w:rsidRPr="00573C88">
        <w:rPr>
          <w:sz w:val="24"/>
          <w:szCs w:val="24"/>
          <w:lang w:val="de-DE"/>
        </w:rPr>
        <w:t xml:space="preserve">Georg Bier / </w:t>
      </w:r>
      <w:proofErr w:type="spellStart"/>
      <w:r w:rsidRPr="00573C88">
        <w:rPr>
          <w:sz w:val="24"/>
          <w:szCs w:val="24"/>
          <w:lang w:val="de-DE"/>
        </w:rPr>
        <w:t>JProf</w:t>
      </w:r>
      <w:proofErr w:type="spellEnd"/>
      <w:r w:rsidRPr="00573C88">
        <w:rPr>
          <w:sz w:val="24"/>
          <w:szCs w:val="24"/>
          <w:lang w:val="de-DE"/>
        </w:rPr>
        <w:t xml:space="preserve"> Bernhard </w:t>
      </w:r>
      <w:proofErr w:type="spellStart"/>
      <w:r w:rsidRPr="00573C88">
        <w:rPr>
          <w:sz w:val="24"/>
          <w:szCs w:val="24"/>
          <w:lang w:val="de-DE"/>
        </w:rPr>
        <w:t>Anuth</w:t>
      </w:r>
      <w:proofErr w:type="spellEnd"/>
      <w:r w:rsidRPr="00573C88">
        <w:rPr>
          <w:sz w:val="24"/>
          <w:szCs w:val="24"/>
          <w:lang w:val="de-DE"/>
        </w:rPr>
        <w:t xml:space="preserve"> (Tübingen)</w:t>
      </w:r>
      <w:r w:rsidRPr="00573C88">
        <w:rPr>
          <w:sz w:val="24"/>
          <w:szCs w:val="24"/>
          <w:lang w:val="de-DE"/>
        </w:rPr>
        <w:tab/>
      </w:r>
      <w:r w:rsidRPr="00573C88">
        <w:rPr>
          <w:sz w:val="24"/>
          <w:szCs w:val="24"/>
          <w:lang w:val="de-DE"/>
        </w:rPr>
        <w:tab/>
        <w:t>Termine/Räume:</w:t>
      </w:r>
      <w:r w:rsidRPr="00573C88">
        <w:rPr>
          <w:sz w:val="24"/>
          <w:szCs w:val="24"/>
          <w:lang w:val="de-DE"/>
        </w:rPr>
        <w:tab/>
      </w:r>
    </w:p>
    <w:p w:rsidR="00573C88" w:rsidRDefault="003923DA" w:rsidP="00B23A21">
      <w:pPr>
        <w:pStyle w:val="1-Kopfteil"/>
        <w:tabs>
          <w:tab w:val="left" w:pos="4536"/>
          <w:tab w:val="left" w:pos="5670"/>
          <w:tab w:val="left" w:pos="6379"/>
          <w:tab w:val="left" w:pos="7513"/>
          <w:tab w:val="right" w:pos="9923"/>
        </w:tabs>
        <w:spacing w:after="60"/>
        <w:rPr>
          <w:sz w:val="24"/>
          <w:szCs w:val="24"/>
          <w:lang w:val="de-DE"/>
        </w:rPr>
      </w:pPr>
      <w:r w:rsidRPr="00573C88">
        <w:rPr>
          <w:sz w:val="24"/>
          <w:szCs w:val="24"/>
          <w:lang w:val="de-DE"/>
        </w:rPr>
        <w:t>Steffen</w:t>
      </w:r>
      <w:r w:rsidR="00C42D04" w:rsidRPr="00573C88">
        <w:rPr>
          <w:sz w:val="24"/>
          <w:szCs w:val="24"/>
          <w:lang w:val="de-DE"/>
        </w:rPr>
        <w:t xml:space="preserve"> </w:t>
      </w:r>
      <w:r w:rsidRPr="00573C88">
        <w:rPr>
          <w:sz w:val="24"/>
          <w:szCs w:val="24"/>
          <w:lang w:val="de-DE"/>
        </w:rPr>
        <w:t>Engler/Christoph Koller</w:t>
      </w:r>
      <w:r w:rsidRPr="00573C88">
        <w:rPr>
          <w:sz w:val="24"/>
          <w:szCs w:val="24"/>
          <w:lang w:val="de-DE"/>
        </w:rPr>
        <w:tab/>
      </w:r>
      <w:r w:rsidRPr="00573C88">
        <w:rPr>
          <w:sz w:val="24"/>
          <w:szCs w:val="24"/>
          <w:lang w:val="de-DE"/>
        </w:rPr>
        <w:tab/>
      </w:r>
      <w:r w:rsidRPr="00573C88">
        <w:rPr>
          <w:sz w:val="24"/>
          <w:szCs w:val="24"/>
          <w:lang w:val="de-DE"/>
        </w:rPr>
        <w:tab/>
      </w:r>
      <w:r w:rsidR="00573C88">
        <w:rPr>
          <w:sz w:val="24"/>
          <w:szCs w:val="24"/>
          <w:lang w:val="de-DE"/>
        </w:rPr>
        <w:t>20.10.2017</w:t>
      </w:r>
      <w:r w:rsidR="00573C88">
        <w:rPr>
          <w:sz w:val="24"/>
          <w:szCs w:val="24"/>
          <w:lang w:val="de-DE"/>
        </w:rPr>
        <w:tab/>
        <w:t>12</w:t>
      </w:r>
      <w:r w:rsidR="00B23A21">
        <w:rPr>
          <w:sz w:val="24"/>
          <w:szCs w:val="24"/>
          <w:lang w:val="de-DE"/>
        </w:rPr>
        <w:t>:</w:t>
      </w:r>
      <w:r w:rsidR="00573C88">
        <w:rPr>
          <w:sz w:val="24"/>
          <w:szCs w:val="24"/>
          <w:lang w:val="de-DE"/>
        </w:rPr>
        <w:t>30</w:t>
      </w:r>
      <w:r w:rsidR="00B23A21">
        <w:rPr>
          <w:sz w:val="24"/>
          <w:szCs w:val="24"/>
          <w:lang w:val="de-DE"/>
        </w:rPr>
        <w:t xml:space="preserve"> Uhr</w:t>
      </w:r>
      <w:r w:rsidR="00573C88">
        <w:rPr>
          <w:sz w:val="24"/>
          <w:szCs w:val="24"/>
          <w:lang w:val="de-DE"/>
        </w:rPr>
        <w:tab/>
      </w:r>
      <w:r w:rsidR="00B23A21">
        <w:rPr>
          <w:sz w:val="24"/>
          <w:szCs w:val="24"/>
          <w:lang w:val="de-DE"/>
        </w:rPr>
        <w:tab/>
        <w:t xml:space="preserve">R 1302 – </w:t>
      </w:r>
      <w:r w:rsidR="00573C88">
        <w:rPr>
          <w:sz w:val="24"/>
          <w:szCs w:val="24"/>
          <w:lang w:val="de-DE"/>
        </w:rPr>
        <w:t>Freiburg</w:t>
      </w:r>
    </w:p>
    <w:p w:rsidR="003923DA" w:rsidRPr="00573C88" w:rsidRDefault="00573C88" w:rsidP="00B23A21">
      <w:pPr>
        <w:pStyle w:val="1-Kopfteil"/>
        <w:tabs>
          <w:tab w:val="left" w:pos="4536"/>
          <w:tab w:val="left" w:pos="5670"/>
          <w:tab w:val="left" w:pos="6379"/>
          <w:tab w:val="left" w:pos="7513"/>
          <w:tab w:val="right" w:pos="9923"/>
        </w:tabs>
        <w:spacing w:after="60"/>
        <w:rPr>
          <w:sz w:val="24"/>
          <w:szCs w:val="24"/>
          <w:lang w:val="de-DE"/>
        </w:rPr>
      </w:pPr>
      <w:r>
        <w:rPr>
          <w:sz w:val="24"/>
          <w:szCs w:val="24"/>
          <w:lang w:val="de-DE"/>
        </w:rPr>
        <w:tab/>
      </w:r>
      <w:r>
        <w:rPr>
          <w:sz w:val="24"/>
          <w:szCs w:val="24"/>
          <w:lang w:val="de-DE"/>
        </w:rPr>
        <w:tab/>
      </w:r>
      <w:r>
        <w:rPr>
          <w:sz w:val="24"/>
          <w:szCs w:val="24"/>
          <w:lang w:val="de-DE"/>
        </w:rPr>
        <w:tab/>
      </w:r>
      <w:r w:rsidR="003923DA" w:rsidRPr="00573C88">
        <w:rPr>
          <w:sz w:val="24"/>
          <w:szCs w:val="24"/>
          <w:lang w:val="de-DE"/>
        </w:rPr>
        <w:t>24.11.2017</w:t>
      </w:r>
      <w:r w:rsidR="003923DA" w:rsidRPr="00573C88">
        <w:rPr>
          <w:sz w:val="24"/>
          <w:szCs w:val="24"/>
          <w:lang w:val="de-DE"/>
        </w:rPr>
        <w:tab/>
        <w:t>16-20</w:t>
      </w:r>
      <w:r w:rsidR="00B23A21">
        <w:rPr>
          <w:sz w:val="24"/>
          <w:szCs w:val="24"/>
          <w:lang w:val="de-DE"/>
        </w:rPr>
        <w:t xml:space="preserve"> h</w:t>
      </w:r>
      <w:r w:rsidR="003923DA" w:rsidRPr="00573C88">
        <w:rPr>
          <w:sz w:val="24"/>
          <w:szCs w:val="24"/>
          <w:lang w:val="de-DE"/>
        </w:rPr>
        <w:tab/>
      </w:r>
      <w:r w:rsidR="00B23A21">
        <w:rPr>
          <w:sz w:val="24"/>
          <w:szCs w:val="24"/>
          <w:lang w:val="de-DE"/>
        </w:rPr>
        <w:tab/>
      </w:r>
      <w:r w:rsidR="003923DA" w:rsidRPr="00573C88">
        <w:rPr>
          <w:sz w:val="24"/>
          <w:szCs w:val="24"/>
          <w:lang w:val="de-DE"/>
        </w:rPr>
        <w:t>Tübingen</w:t>
      </w:r>
    </w:p>
    <w:p w:rsidR="003923DA" w:rsidRPr="00573C88" w:rsidRDefault="003923DA" w:rsidP="00B23A21">
      <w:pPr>
        <w:pStyle w:val="1-Kopfteil"/>
        <w:tabs>
          <w:tab w:val="left" w:pos="4536"/>
          <w:tab w:val="left" w:pos="5670"/>
          <w:tab w:val="left" w:pos="6379"/>
          <w:tab w:val="left" w:pos="7513"/>
          <w:tab w:val="right" w:pos="9923"/>
        </w:tabs>
        <w:spacing w:after="60"/>
        <w:rPr>
          <w:sz w:val="24"/>
          <w:szCs w:val="24"/>
          <w:lang w:val="de-DE"/>
        </w:rPr>
      </w:pPr>
      <w:r w:rsidRPr="00573C88">
        <w:rPr>
          <w:sz w:val="24"/>
          <w:szCs w:val="24"/>
          <w:lang w:val="de-DE"/>
        </w:rPr>
        <w:tab/>
      </w:r>
      <w:r w:rsidRPr="00573C88">
        <w:rPr>
          <w:sz w:val="24"/>
          <w:szCs w:val="24"/>
          <w:lang w:val="de-DE"/>
        </w:rPr>
        <w:tab/>
      </w:r>
      <w:r w:rsidRPr="00573C88">
        <w:rPr>
          <w:sz w:val="24"/>
          <w:szCs w:val="24"/>
          <w:lang w:val="de-DE"/>
        </w:rPr>
        <w:tab/>
        <w:t>25.11.2017</w:t>
      </w:r>
      <w:r w:rsidRPr="00573C88">
        <w:rPr>
          <w:sz w:val="24"/>
          <w:szCs w:val="24"/>
          <w:lang w:val="de-DE"/>
        </w:rPr>
        <w:tab/>
        <w:t xml:space="preserve">  8-12</w:t>
      </w:r>
      <w:r w:rsidR="00B23A21">
        <w:rPr>
          <w:sz w:val="24"/>
          <w:szCs w:val="24"/>
          <w:lang w:val="de-DE"/>
        </w:rPr>
        <w:t xml:space="preserve"> h</w:t>
      </w:r>
      <w:r w:rsidRPr="00573C88">
        <w:rPr>
          <w:sz w:val="24"/>
          <w:szCs w:val="24"/>
          <w:lang w:val="de-DE"/>
        </w:rPr>
        <w:tab/>
      </w:r>
      <w:r w:rsidR="00B23A21">
        <w:rPr>
          <w:sz w:val="24"/>
          <w:szCs w:val="24"/>
          <w:lang w:val="de-DE"/>
        </w:rPr>
        <w:tab/>
      </w:r>
      <w:r w:rsidRPr="00573C88">
        <w:rPr>
          <w:sz w:val="24"/>
          <w:szCs w:val="24"/>
          <w:lang w:val="de-DE"/>
        </w:rPr>
        <w:t>Tübingen</w:t>
      </w:r>
    </w:p>
    <w:p w:rsidR="003923DA" w:rsidRPr="00573C88" w:rsidRDefault="003923DA" w:rsidP="00B23A21">
      <w:pPr>
        <w:pStyle w:val="1-Kopfteil"/>
        <w:tabs>
          <w:tab w:val="left" w:pos="4536"/>
          <w:tab w:val="left" w:pos="5670"/>
          <w:tab w:val="left" w:pos="6379"/>
          <w:tab w:val="left" w:pos="7513"/>
          <w:tab w:val="right" w:pos="9923"/>
        </w:tabs>
        <w:spacing w:after="60"/>
        <w:rPr>
          <w:sz w:val="24"/>
          <w:szCs w:val="24"/>
          <w:lang w:val="de-DE"/>
        </w:rPr>
      </w:pPr>
      <w:r w:rsidRPr="00573C88">
        <w:rPr>
          <w:sz w:val="24"/>
          <w:szCs w:val="24"/>
          <w:lang w:val="de-DE"/>
        </w:rPr>
        <w:tab/>
      </w:r>
      <w:r w:rsidRPr="00573C88">
        <w:rPr>
          <w:sz w:val="24"/>
          <w:szCs w:val="24"/>
          <w:lang w:val="de-DE"/>
        </w:rPr>
        <w:tab/>
      </w:r>
      <w:r w:rsidRPr="00573C88">
        <w:rPr>
          <w:sz w:val="24"/>
          <w:szCs w:val="24"/>
          <w:lang w:val="de-DE"/>
        </w:rPr>
        <w:tab/>
        <w:t>19.01.2018</w:t>
      </w:r>
      <w:r w:rsidRPr="00573C88">
        <w:rPr>
          <w:sz w:val="24"/>
          <w:szCs w:val="24"/>
          <w:lang w:val="de-DE"/>
        </w:rPr>
        <w:tab/>
        <w:t>16-20</w:t>
      </w:r>
      <w:r w:rsidR="00B23A21">
        <w:rPr>
          <w:sz w:val="24"/>
          <w:szCs w:val="24"/>
          <w:lang w:val="de-DE"/>
        </w:rPr>
        <w:t xml:space="preserve"> h </w:t>
      </w:r>
      <w:r w:rsidRPr="00573C88">
        <w:rPr>
          <w:sz w:val="24"/>
          <w:szCs w:val="24"/>
          <w:lang w:val="de-DE"/>
        </w:rPr>
        <w:tab/>
      </w:r>
      <w:r w:rsidR="00B23A21">
        <w:rPr>
          <w:sz w:val="24"/>
          <w:szCs w:val="24"/>
          <w:lang w:val="de-DE"/>
        </w:rPr>
        <w:tab/>
      </w:r>
      <w:r w:rsidRPr="00573C88">
        <w:rPr>
          <w:sz w:val="24"/>
          <w:szCs w:val="24"/>
          <w:lang w:val="de-DE"/>
        </w:rPr>
        <w:t>Freiburg</w:t>
      </w:r>
    </w:p>
    <w:p w:rsidR="003923DA" w:rsidRPr="00573C88" w:rsidRDefault="003923DA" w:rsidP="00B23A21">
      <w:pPr>
        <w:pStyle w:val="1-Kopfteil"/>
        <w:tabs>
          <w:tab w:val="left" w:pos="4536"/>
          <w:tab w:val="left" w:pos="5670"/>
          <w:tab w:val="left" w:pos="6379"/>
          <w:tab w:val="left" w:pos="7513"/>
          <w:tab w:val="right" w:pos="9923"/>
        </w:tabs>
        <w:spacing w:after="60"/>
        <w:rPr>
          <w:sz w:val="24"/>
          <w:szCs w:val="24"/>
          <w:lang w:val="de-DE"/>
        </w:rPr>
      </w:pPr>
      <w:r w:rsidRPr="00573C88">
        <w:rPr>
          <w:sz w:val="24"/>
          <w:szCs w:val="24"/>
          <w:lang w:val="de-DE"/>
        </w:rPr>
        <w:tab/>
      </w:r>
      <w:r w:rsidRPr="00573C88">
        <w:rPr>
          <w:sz w:val="24"/>
          <w:szCs w:val="24"/>
          <w:lang w:val="de-DE"/>
        </w:rPr>
        <w:tab/>
      </w:r>
      <w:r w:rsidRPr="00573C88">
        <w:rPr>
          <w:sz w:val="24"/>
          <w:szCs w:val="24"/>
          <w:lang w:val="de-DE"/>
        </w:rPr>
        <w:tab/>
        <w:t xml:space="preserve">20.01.2018 </w:t>
      </w:r>
      <w:r w:rsidRPr="00573C88">
        <w:rPr>
          <w:sz w:val="24"/>
          <w:szCs w:val="24"/>
          <w:lang w:val="de-DE"/>
        </w:rPr>
        <w:tab/>
        <w:t xml:space="preserve">  8-12 </w:t>
      </w:r>
      <w:r w:rsidR="00B23A21">
        <w:rPr>
          <w:sz w:val="24"/>
          <w:szCs w:val="24"/>
          <w:lang w:val="de-DE"/>
        </w:rPr>
        <w:t>h</w:t>
      </w:r>
      <w:r w:rsidRPr="00573C88">
        <w:rPr>
          <w:sz w:val="24"/>
          <w:szCs w:val="24"/>
          <w:lang w:val="de-DE"/>
        </w:rPr>
        <w:tab/>
      </w:r>
      <w:r w:rsidR="00B23A21">
        <w:rPr>
          <w:sz w:val="24"/>
          <w:szCs w:val="24"/>
          <w:lang w:val="de-DE"/>
        </w:rPr>
        <w:tab/>
      </w:r>
      <w:r w:rsidRPr="00573C88">
        <w:rPr>
          <w:sz w:val="24"/>
          <w:szCs w:val="24"/>
          <w:lang w:val="de-DE"/>
        </w:rPr>
        <w:t>Freiburg</w:t>
      </w:r>
    </w:p>
    <w:p w:rsidR="003923DA" w:rsidRPr="00573C88" w:rsidRDefault="003923DA" w:rsidP="003923DA">
      <w:pPr>
        <w:pStyle w:val="1-Kopfteil"/>
        <w:tabs>
          <w:tab w:val="left" w:pos="4536"/>
          <w:tab w:val="left" w:pos="5670"/>
          <w:tab w:val="left" w:pos="7088"/>
          <w:tab w:val="right" w:pos="9923"/>
        </w:tabs>
        <w:spacing w:after="60"/>
        <w:rPr>
          <w:sz w:val="24"/>
          <w:szCs w:val="24"/>
          <w:lang w:val="de-DE"/>
        </w:rPr>
      </w:pPr>
      <w:r w:rsidRPr="00573C88">
        <w:rPr>
          <w:sz w:val="24"/>
          <w:szCs w:val="24"/>
          <w:lang w:val="de-DE"/>
        </w:rPr>
        <w:tab/>
      </w:r>
      <w:r w:rsidRPr="00573C88">
        <w:rPr>
          <w:sz w:val="24"/>
          <w:szCs w:val="24"/>
          <w:lang w:val="de-DE"/>
        </w:rPr>
        <w:tab/>
      </w:r>
      <w:r w:rsidRPr="00573C88">
        <w:rPr>
          <w:sz w:val="24"/>
          <w:szCs w:val="24"/>
          <w:lang w:val="de-DE"/>
        </w:rPr>
        <w:tab/>
        <w:t>04.</w:t>
      </w:r>
      <w:r w:rsidR="00C95540" w:rsidRPr="00573C88">
        <w:rPr>
          <w:sz w:val="24"/>
          <w:szCs w:val="24"/>
          <w:lang w:val="de-DE"/>
        </w:rPr>
        <w:t>0</w:t>
      </w:r>
      <w:r w:rsidRPr="00573C88">
        <w:rPr>
          <w:sz w:val="24"/>
          <w:szCs w:val="24"/>
          <w:lang w:val="de-DE"/>
        </w:rPr>
        <w:t>3. - 09.</w:t>
      </w:r>
      <w:r w:rsidR="00C95540" w:rsidRPr="00573C88">
        <w:rPr>
          <w:sz w:val="24"/>
          <w:szCs w:val="24"/>
          <w:lang w:val="de-DE"/>
        </w:rPr>
        <w:t>0</w:t>
      </w:r>
      <w:r w:rsidRPr="00573C88">
        <w:rPr>
          <w:sz w:val="24"/>
          <w:szCs w:val="24"/>
          <w:lang w:val="de-DE"/>
        </w:rPr>
        <w:t>3.201</w:t>
      </w:r>
      <w:r w:rsidR="00C95540" w:rsidRPr="00573C88">
        <w:rPr>
          <w:sz w:val="24"/>
          <w:szCs w:val="24"/>
          <w:lang w:val="de-DE"/>
        </w:rPr>
        <w:t>8</w:t>
      </w:r>
      <w:r w:rsidRPr="00573C88">
        <w:rPr>
          <w:sz w:val="24"/>
          <w:szCs w:val="24"/>
          <w:lang w:val="de-DE"/>
        </w:rPr>
        <w:t xml:space="preserve">   </w:t>
      </w:r>
      <w:r w:rsidR="00C95540" w:rsidRPr="00573C88">
        <w:rPr>
          <w:sz w:val="24"/>
          <w:szCs w:val="24"/>
          <w:lang w:val="de-DE"/>
        </w:rPr>
        <w:tab/>
      </w:r>
      <w:r w:rsidR="00B23A21">
        <w:rPr>
          <w:sz w:val="24"/>
          <w:szCs w:val="24"/>
          <w:lang w:val="de-DE"/>
        </w:rPr>
        <w:tab/>
      </w:r>
      <w:r w:rsidRPr="00573C88">
        <w:rPr>
          <w:sz w:val="24"/>
          <w:szCs w:val="24"/>
          <w:lang w:val="de-DE"/>
        </w:rPr>
        <w:t>Rom-Exkursion</w:t>
      </w:r>
    </w:p>
    <w:p w:rsidR="003923DA" w:rsidRPr="003923DA" w:rsidRDefault="003923DA" w:rsidP="003923DA">
      <w:pPr>
        <w:pStyle w:val="1-Kopfteil"/>
        <w:tabs>
          <w:tab w:val="clear" w:pos="3402"/>
          <w:tab w:val="clear" w:pos="3969"/>
          <w:tab w:val="left" w:pos="4536"/>
        </w:tabs>
        <w:spacing w:after="120"/>
        <w:rPr>
          <w:sz w:val="12"/>
          <w:szCs w:val="12"/>
          <w:highlight w:val="yellow"/>
          <w:lang w:val="de-DE"/>
        </w:rPr>
      </w:pPr>
    </w:p>
    <w:p w:rsidR="003923DA" w:rsidRPr="00573C88" w:rsidRDefault="003923DA" w:rsidP="003A4ED7">
      <w:pPr>
        <w:spacing w:after="60" w:line="240" w:lineRule="auto"/>
        <w:mirrorIndents w:val="0"/>
        <w:rPr>
          <w:rFonts w:ascii="Arial" w:hAnsi="Arial" w:cs="Arial"/>
          <w:szCs w:val="24"/>
        </w:rPr>
      </w:pPr>
      <w:r w:rsidRPr="00573C88">
        <w:rPr>
          <w:rFonts w:ascii="Arial" w:hAnsi="Arial" w:cs="Arial"/>
          <w:szCs w:val="24"/>
        </w:rPr>
        <w:t>Das Seminar befasst sich mit aktuellen Fragestellungen aus dem Bereich des Zusamme</w:t>
      </w:r>
      <w:r w:rsidRPr="00573C88">
        <w:rPr>
          <w:rFonts w:ascii="Arial" w:hAnsi="Arial" w:cs="Arial"/>
          <w:szCs w:val="24"/>
        </w:rPr>
        <w:t>n</w:t>
      </w:r>
      <w:r w:rsidRPr="00573C88">
        <w:rPr>
          <w:rFonts w:ascii="Arial" w:hAnsi="Arial" w:cs="Arial"/>
          <w:szCs w:val="24"/>
        </w:rPr>
        <w:t xml:space="preserve">wirkens von Weltkirche und Teilkirche, die im Rahmen der abschließenden Rom-Exkursion „vor Ort“ weiterverfolgt, vertieft und mit zuständigen kirchlichen Autoritäten diskutiert werden sollen. Die Einzelthemen werden in der ersten Sitzung festgelegt. </w:t>
      </w:r>
    </w:p>
    <w:p w:rsidR="003A4ED7" w:rsidRPr="003132BE" w:rsidRDefault="003A4ED7" w:rsidP="003A4ED7">
      <w:pPr>
        <w:spacing w:after="60" w:line="240" w:lineRule="auto"/>
        <w:mirrorIndents w:val="0"/>
        <w:rPr>
          <w:rFonts w:ascii="Arial" w:hAnsi="Arial" w:cs="Arial"/>
          <w:sz w:val="12"/>
          <w:szCs w:val="12"/>
        </w:rPr>
      </w:pPr>
    </w:p>
    <w:p w:rsidR="003923DA" w:rsidRPr="00573C88" w:rsidRDefault="003923DA" w:rsidP="003A4ED7">
      <w:pPr>
        <w:pStyle w:val="StandardWeb"/>
        <w:spacing w:before="0" w:beforeAutospacing="0" w:after="60" w:afterAutospacing="0"/>
        <w:rPr>
          <w:rFonts w:ascii="Arial" w:hAnsi="Arial" w:cs="Arial"/>
        </w:rPr>
      </w:pPr>
      <w:r w:rsidRPr="00573C88">
        <w:rPr>
          <w:rFonts w:ascii="Arial" w:hAnsi="Arial" w:cs="Arial"/>
          <w:b/>
        </w:rPr>
        <w:t>Zielgruppen</w:t>
      </w:r>
    </w:p>
    <w:p w:rsidR="003132BE" w:rsidRDefault="003923DA" w:rsidP="00573C88">
      <w:pPr>
        <w:spacing w:after="60" w:line="240" w:lineRule="auto"/>
        <w:mirrorIndents w:val="0"/>
        <w:rPr>
          <w:rFonts w:ascii="Arial" w:eastAsia="Times New Roman" w:hAnsi="Arial" w:cs="Arial"/>
          <w:szCs w:val="24"/>
          <w:lang w:eastAsia="de-DE"/>
        </w:rPr>
      </w:pPr>
      <w:r w:rsidRPr="00573C88">
        <w:rPr>
          <w:rFonts w:ascii="Arial" w:eastAsia="Times New Roman" w:hAnsi="Arial" w:cs="Arial"/>
          <w:szCs w:val="24"/>
          <w:lang w:eastAsia="de-DE"/>
        </w:rPr>
        <w:t xml:space="preserve">Das Seminar ist geeignet für interessierte Studierende aller theologischen Studiengänge. </w:t>
      </w:r>
    </w:p>
    <w:p w:rsidR="003923DA" w:rsidRPr="00573C88" w:rsidRDefault="00B23A21" w:rsidP="00573C88">
      <w:pPr>
        <w:spacing w:after="60" w:line="240" w:lineRule="auto"/>
        <w:mirrorIndents w:val="0"/>
        <w:rPr>
          <w:rFonts w:ascii="Arial" w:eastAsia="Times New Roman" w:hAnsi="Arial" w:cs="Arial"/>
          <w:szCs w:val="24"/>
          <w:lang w:eastAsia="de-DE"/>
        </w:rPr>
      </w:pPr>
      <w:r w:rsidRPr="00573C88">
        <w:rPr>
          <w:rFonts w:ascii="Arial" w:eastAsia="Times New Roman" w:hAnsi="Arial" w:cs="Arial"/>
          <w:szCs w:val="24"/>
          <w:lang w:eastAsia="de-DE"/>
        </w:rPr>
        <w:t xml:space="preserve">Für diese Veranstaltung gibt es </w:t>
      </w:r>
      <w:r>
        <w:rPr>
          <w:rFonts w:ascii="Arial" w:eastAsia="Times New Roman" w:hAnsi="Arial" w:cs="Arial"/>
          <w:szCs w:val="24"/>
          <w:lang w:eastAsia="de-DE"/>
        </w:rPr>
        <w:t xml:space="preserve">nur </w:t>
      </w:r>
      <w:r w:rsidRPr="00573C88">
        <w:rPr>
          <w:rFonts w:ascii="Arial" w:eastAsia="Times New Roman" w:hAnsi="Arial" w:cs="Arial"/>
          <w:szCs w:val="24"/>
          <w:lang w:eastAsia="de-DE"/>
        </w:rPr>
        <w:t>noch wenige Restplätze. Eine Anmeldung</w:t>
      </w:r>
      <w:r>
        <w:rPr>
          <w:rFonts w:ascii="Arial" w:eastAsia="Times New Roman" w:hAnsi="Arial" w:cs="Arial"/>
          <w:szCs w:val="24"/>
          <w:lang w:eastAsia="de-DE"/>
        </w:rPr>
        <w:t xml:space="preserve"> </w:t>
      </w:r>
      <w:r w:rsidRPr="00573C88">
        <w:rPr>
          <w:rFonts w:ascii="Arial" w:eastAsia="Times New Roman" w:hAnsi="Arial" w:cs="Arial"/>
          <w:szCs w:val="24"/>
          <w:lang w:eastAsia="de-DE"/>
        </w:rPr>
        <w:t>ist ausschlie</w:t>
      </w:r>
      <w:r w:rsidRPr="00573C88">
        <w:rPr>
          <w:rFonts w:ascii="Arial" w:eastAsia="Times New Roman" w:hAnsi="Arial" w:cs="Arial"/>
          <w:szCs w:val="24"/>
          <w:lang w:eastAsia="de-DE"/>
        </w:rPr>
        <w:t>ß</w:t>
      </w:r>
      <w:r w:rsidRPr="00573C88">
        <w:rPr>
          <w:rFonts w:ascii="Arial" w:eastAsia="Times New Roman" w:hAnsi="Arial" w:cs="Arial"/>
          <w:szCs w:val="24"/>
          <w:lang w:eastAsia="de-DE"/>
        </w:rPr>
        <w:t>lich persönlich in der Sprechstunde von Professor Bier</w:t>
      </w:r>
      <w:r>
        <w:rPr>
          <w:rFonts w:ascii="Arial" w:eastAsia="Times New Roman" w:hAnsi="Arial" w:cs="Arial"/>
          <w:szCs w:val="24"/>
          <w:lang w:eastAsia="de-DE"/>
        </w:rPr>
        <w:t xml:space="preserve"> </w:t>
      </w:r>
      <w:r w:rsidRPr="00573C88">
        <w:rPr>
          <w:rFonts w:ascii="Arial" w:eastAsia="Times New Roman" w:hAnsi="Arial" w:cs="Arial"/>
          <w:szCs w:val="24"/>
          <w:lang w:eastAsia="de-DE"/>
        </w:rPr>
        <w:t>und nur bis zum 11.10.2017 möglich.</w:t>
      </w:r>
    </w:p>
    <w:p w:rsidR="003A4ED7" w:rsidRPr="003132BE" w:rsidRDefault="003A4ED7" w:rsidP="003A4ED7">
      <w:pPr>
        <w:spacing w:after="60" w:line="240" w:lineRule="auto"/>
        <w:mirrorIndents w:val="0"/>
        <w:jc w:val="left"/>
        <w:rPr>
          <w:rFonts w:ascii="Arial" w:eastAsia="Times New Roman" w:hAnsi="Arial" w:cs="Arial"/>
          <w:sz w:val="12"/>
          <w:szCs w:val="12"/>
          <w:lang w:eastAsia="de-DE"/>
        </w:rPr>
      </w:pPr>
    </w:p>
    <w:p w:rsidR="003923DA" w:rsidRPr="00573C88" w:rsidRDefault="003923DA" w:rsidP="003A4ED7">
      <w:pPr>
        <w:pStyle w:val="StandardWebArial"/>
        <w:spacing w:before="0" w:beforeAutospacing="0" w:after="60" w:afterAutospacing="0"/>
        <w:jc w:val="both"/>
        <w:rPr>
          <w:b/>
        </w:rPr>
      </w:pPr>
      <w:r w:rsidRPr="00573C88">
        <w:rPr>
          <w:b/>
        </w:rPr>
        <w:t>Prüfungsmodalitäten</w:t>
      </w:r>
    </w:p>
    <w:p w:rsidR="003923DA" w:rsidRPr="00573C88" w:rsidRDefault="003923DA" w:rsidP="003A4ED7">
      <w:pPr>
        <w:pStyle w:val="StandardWebArial"/>
        <w:spacing w:before="0" w:beforeAutospacing="0" w:after="60" w:afterAutospacing="0"/>
      </w:pPr>
      <w:r w:rsidRPr="00573C88">
        <w:t xml:space="preserve">Referat und Lernbericht. Detailinformationen in der ersten Sitzung. </w:t>
      </w:r>
    </w:p>
    <w:p w:rsidR="003923DA" w:rsidRDefault="003923DA" w:rsidP="003A4ED7">
      <w:pPr>
        <w:pStyle w:val="StandardWebArial"/>
        <w:spacing w:before="0" w:beforeAutospacing="0" w:after="60" w:afterAutospacing="0"/>
      </w:pPr>
      <w:r w:rsidRPr="00573C88">
        <w:t xml:space="preserve">Die Teilnahme an allen Seminarveranstaltungen ist Voraussetzung für die </w:t>
      </w:r>
      <w:r w:rsidR="003A4ED7" w:rsidRPr="00573C88">
        <w:t xml:space="preserve">Teilnahme an der Exkursion und für die </w:t>
      </w:r>
      <w:r w:rsidRPr="00573C88">
        <w:t xml:space="preserve">Zulassung zur Prüfung. </w:t>
      </w:r>
    </w:p>
    <w:p w:rsidR="003A4ED7" w:rsidRPr="0089117D" w:rsidRDefault="003A4ED7" w:rsidP="003A4ED7">
      <w:pPr>
        <w:pStyle w:val="StandardWebArial"/>
        <w:spacing w:before="0" w:beforeAutospacing="0" w:after="60" w:afterAutospacing="0"/>
      </w:pPr>
    </w:p>
    <w:p w:rsidR="003923DA" w:rsidRDefault="003923DA" w:rsidP="003923DA">
      <w:pPr>
        <w:pStyle w:val="1-Veranstaltungstitel"/>
        <w:pBdr>
          <w:bottom w:val="single" w:sz="4" w:space="1" w:color="auto"/>
        </w:pBdr>
        <w:spacing w:before="0" w:after="120"/>
        <w:jc w:val="left"/>
        <w:outlineLvl w:val="0"/>
        <w:rPr>
          <w:sz w:val="24"/>
          <w:szCs w:val="24"/>
        </w:rPr>
      </w:pPr>
      <w:r>
        <w:rPr>
          <w:i w:val="0"/>
          <w:sz w:val="24"/>
          <w:szCs w:val="24"/>
        </w:rPr>
        <w:t xml:space="preserve">Interdisziplinäres </w:t>
      </w:r>
      <w:r w:rsidRPr="00B22C71">
        <w:rPr>
          <w:i w:val="0"/>
          <w:sz w:val="24"/>
          <w:szCs w:val="24"/>
        </w:rPr>
        <w:t xml:space="preserve">Hauptseminar </w:t>
      </w:r>
    </w:p>
    <w:p w:rsidR="003923DA" w:rsidRPr="00F6192D" w:rsidRDefault="00D45B40" w:rsidP="003923DA">
      <w:pPr>
        <w:pStyle w:val="1-Veranstaltungstitel"/>
        <w:pBdr>
          <w:bottom w:val="single" w:sz="4" w:space="1" w:color="auto"/>
        </w:pBdr>
        <w:spacing w:before="0" w:after="120"/>
        <w:jc w:val="left"/>
        <w:outlineLvl w:val="0"/>
        <w:rPr>
          <w:sz w:val="24"/>
          <w:szCs w:val="24"/>
        </w:rPr>
      </w:pPr>
      <w:r w:rsidRPr="00573C88">
        <w:rPr>
          <w:sz w:val="24"/>
          <w:szCs w:val="24"/>
        </w:rPr>
        <w:t xml:space="preserve">Berufliche Rolle und </w:t>
      </w:r>
      <w:r w:rsidR="00BB2261" w:rsidRPr="00573C88">
        <w:rPr>
          <w:sz w:val="24"/>
          <w:szCs w:val="24"/>
        </w:rPr>
        <w:t xml:space="preserve">professionelles Handeln </w:t>
      </w:r>
      <w:r w:rsidRPr="00573C88">
        <w:rPr>
          <w:sz w:val="24"/>
          <w:szCs w:val="24"/>
        </w:rPr>
        <w:t>der Religionslehrerin</w:t>
      </w:r>
      <w:r w:rsidR="003923DA" w:rsidRPr="00573C88">
        <w:rPr>
          <w:sz w:val="24"/>
          <w:szCs w:val="24"/>
        </w:rPr>
        <w:t xml:space="preserve"> </w:t>
      </w:r>
      <w:r w:rsidR="003923DA" w:rsidRPr="00573C88">
        <w:rPr>
          <w:sz w:val="24"/>
          <w:szCs w:val="24"/>
        </w:rPr>
        <w:br/>
      </w:r>
      <w:r w:rsidRPr="00573C88">
        <w:rPr>
          <w:sz w:val="24"/>
          <w:szCs w:val="24"/>
        </w:rPr>
        <w:t>zwischen kirchlichen</w:t>
      </w:r>
      <w:r w:rsidR="003923DA" w:rsidRPr="00573C88">
        <w:rPr>
          <w:sz w:val="24"/>
          <w:szCs w:val="24"/>
        </w:rPr>
        <w:t xml:space="preserve"> </w:t>
      </w:r>
      <w:r w:rsidRPr="00573C88">
        <w:rPr>
          <w:sz w:val="24"/>
          <w:szCs w:val="24"/>
        </w:rPr>
        <w:t>Vorgaben</w:t>
      </w:r>
      <w:r w:rsidR="003923DA" w:rsidRPr="00573C88">
        <w:rPr>
          <w:sz w:val="24"/>
          <w:szCs w:val="24"/>
        </w:rPr>
        <w:t xml:space="preserve"> und pädagogischer Praxis</w:t>
      </w:r>
      <w:r w:rsidR="003923DA">
        <w:rPr>
          <w:sz w:val="24"/>
          <w:szCs w:val="24"/>
        </w:rPr>
        <w:t xml:space="preserve"> </w:t>
      </w:r>
    </w:p>
    <w:p w:rsidR="003923DA" w:rsidRPr="00264C9D" w:rsidRDefault="003923DA" w:rsidP="003923DA">
      <w:pPr>
        <w:pStyle w:val="1-Kopfteil"/>
        <w:tabs>
          <w:tab w:val="clear" w:pos="3402"/>
          <w:tab w:val="clear" w:pos="3969"/>
          <w:tab w:val="left" w:pos="4536"/>
        </w:tabs>
        <w:spacing w:after="120"/>
        <w:rPr>
          <w:sz w:val="4"/>
          <w:szCs w:val="4"/>
          <w:lang w:val="de-DE"/>
        </w:rPr>
      </w:pPr>
    </w:p>
    <w:p w:rsidR="003923DA" w:rsidRPr="000F26AC" w:rsidRDefault="003923DA" w:rsidP="003923DA">
      <w:pPr>
        <w:pStyle w:val="1-Kopfteil"/>
        <w:tabs>
          <w:tab w:val="left" w:pos="4536"/>
        </w:tabs>
        <w:spacing w:after="60"/>
        <w:rPr>
          <w:sz w:val="24"/>
          <w:szCs w:val="24"/>
          <w:lang w:val="de-DE"/>
        </w:rPr>
      </w:pPr>
      <w:r>
        <w:rPr>
          <w:sz w:val="24"/>
          <w:szCs w:val="24"/>
          <w:lang w:val="de-DE"/>
        </w:rPr>
        <w:t>Georg Bier /</w:t>
      </w:r>
      <w:r>
        <w:rPr>
          <w:sz w:val="24"/>
          <w:szCs w:val="24"/>
          <w:lang w:val="de-DE"/>
        </w:rPr>
        <w:tab/>
      </w:r>
      <w:r>
        <w:rPr>
          <w:sz w:val="24"/>
          <w:szCs w:val="24"/>
          <w:lang w:val="de-DE"/>
        </w:rPr>
        <w:tab/>
      </w:r>
      <w:r w:rsidR="00BB2261">
        <w:rPr>
          <w:sz w:val="24"/>
          <w:szCs w:val="24"/>
          <w:lang w:val="de-DE"/>
        </w:rPr>
        <w:tab/>
      </w:r>
      <w:r w:rsidR="00BB2261">
        <w:rPr>
          <w:sz w:val="24"/>
          <w:szCs w:val="24"/>
          <w:lang w:val="de-DE"/>
        </w:rPr>
        <w:tab/>
      </w:r>
      <w:r>
        <w:rPr>
          <w:sz w:val="24"/>
          <w:szCs w:val="24"/>
          <w:lang w:val="de-DE"/>
        </w:rPr>
        <w:tab/>
      </w:r>
      <w:r w:rsidR="00BB2261">
        <w:rPr>
          <w:sz w:val="24"/>
          <w:szCs w:val="24"/>
          <w:lang w:val="de-DE"/>
        </w:rPr>
        <w:tab/>
      </w:r>
      <w:r w:rsidRPr="000F26AC">
        <w:rPr>
          <w:sz w:val="24"/>
          <w:szCs w:val="24"/>
          <w:lang w:val="de-DE"/>
        </w:rPr>
        <w:t xml:space="preserve">Raum: </w:t>
      </w:r>
      <w:r w:rsidRPr="000F26AC">
        <w:rPr>
          <w:sz w:val="24"/>
          <w:szCs w:val="24"/>
          <w:lang w:val="de-DE"/>
        </w:rPr>
        <w:tab/>
      </w:r>
      <w:r w:rsidR="00573C88">
        <w:rPr>
          <w:sz w:val="24"/>
          <w:szCs w:val="24"/>
          <w:lang w:val="de-DE"/>
        </w:rPr>
        <w:t>HS 1243</w:t>
      </w:r>
    </w:p>
    <w:p w:rsidR="003923DA" w:rsidRPr="004F1A29" w:rsidRDefault="00BB2261" w:rsidP="00BB2261">
      <w:pPr>
        <w:pStyle w:val="1-Kopfteil"/>
        <w:tabs>
          <w:tab w:val="left" w:pos="4536"/>
        </w:tabs>
        <w:spacing w:after="60"/>
        <w:rPr>
          <w:sz w:val="24"/>
          <w:szCs w:val="24"/>
          <w:lang w:val="de-DE"/>
        </w:rPr>
      </w:pPr>
      <w:r>
        <w:rPr>
          <w:sz w:val="24"/>
          <w:szCs w:val="24"/>
          <w:lang w:val="de-DE"/>
        </w:rPr>
        <w:t xml:space="preserve">Lukas Schmitt </w:t>
      </w:r>
      <w:r w:rsidRPr="00C42D04">
        <w:rPr>
          <w:sz w:val="24"/>
          <w:szCs w:val="24"/>
          <w:lang w:val="de-DE"/>
        </w:rPr>
        <w:t xml:space="preserve">(Freiburg </w:t>
      </w:r>
      <w:proofErr w:type="spellStart"/>
      <w:r w:rsidRPr="00C42D04">
        <w:rPr>
          <w:sz w:val="24"/>
          <w:szCs w:val="24"/>
          <w:lang w:val="de-DE"/>
        </w:rPr>
        <w:t>Advanced</w:t>
      </w:r>
      <w:proofErr w:type="spellEnd"/>
      <w:r w:rsidRPr="00C42D04">
        <w:rPr>
          <w:sz w:val="24"/>
          <w:szCs w:val="24"/>
          <w:lang w:val="de-DE"/>
        </w:rPr>
        <w:t xml:space="preserve"> Center </w:t>
      </w:r>
      <w:proofErr w:type="spellStart"/>
      <w:r w:rsidRPr="00C42D04">
        <w:rPr>
          <w:sz w:val="24"/>
          <w:szCs w:val="24"/>
          <w:lang w:val="de-DE"/>
        </w:rPr>
        <w:t>of</w:t>
      </w:r>
      <w:proofErr w:type="spellEnd"/>
      <w:r w:rsidRPr="00C42D04">
        <w:rPr>
          <w:sz w:val="24"/>
          <w:szCs w:val="24"/>
          <w:lang w:val="de-DE"/>
        </w:rPr>
        <w:t xml:space="preserve"> Education)</w:t>
      </w:r>
      <w:r w:rsidR="003A4ED7">
        <w:rPr>
          <w:sz w:val="24"/>
          <w:szCs w:val="24"/>
          <w:lang w:val="de-DE"/>
        </w:rPr>
        <w:tab/>
      </w:r>
      <w:r w:rsidR="003923DA" w:rsidRPr="004F1A29">
        <w:rPr>
          <w:sz w:val="24"/>
          <w:szCs w:val="24"/>
          <w:lang w:val="de-DE"/>
        </w:rPr>
        <w:t xml:space="preserve">Termin: </w:t>
      </w:r>
      <w:r w:rsidR="003923DA" w:rsidRPr="004F1A29">
        <w:rPr>
          <w:sz w:val="24"/>
          <w:szCs w:val="24"/>
          <w:lang w:val="de-DE"/>
        </w:rPr>
        <w:tab/>
        <w:t>M</w:t>
      </w:r>
      <w:r w:rsidR="003923DA">
        <w:rPr>
          <w:sz w:val="24"/>
          <w:szCs w:val="24"/>
          <w:lang w:val="de-DE"/>
        </w:rPr>
        <w:t>o</w:t>
      </w:r>
      <w:r w:rsidR="003923DA" w:rsidRPr="004F1A29">
        <w:rPr>
          <w:sz w:val="24"/>
          <w:szCs w:val="24"/>
          <w:lang w:val="de-DE"/>
        </w:rPr>
        <w:t xml:space="preserve"> 1</w:t>
      </w:r>
      <w:r w:rsidR="003923DA">
        <w:rPr>
          <w:sz w:val="24"/>
          <w:szCs w:val="24"/>
          <w:lang w:val="de-DE"/>
        </w:rPr>
        <w:t>4</w:t>
      </w:r>
      <w:r w:rsidR="003923DA" w:rsidRPr="004F1A29">
        <w:rPr>
          <w:sz w:val="24"/>
          <w:szCs w:val="24"/>
          <w:lang w:val="de-DE"/>
        </w:rPr>
        <w:t>-1</w:t>
      </w:r>
      <w:r w:rsidR="003923DA">
        <w:rPr>
          <w:sz w:val="24"/>
          <w:szCs w:val="24"/>
          <w:lang w:val="de-DE"/>
        </w:rPr>
        <w:t>6</w:t>
      </w:r>
    </w:p>
    <w:p w:rsidR="003923DA" w:rsidRPr="001F2C04" w:rsidRDefault="003923DA" w:rsidP="003923DA">
      <w:pPr>
        <w:pStyle w:val="1-Kopfteil"/>
        <w:tabs>
          <w:tab w:val="left" w:pos="4536"/>
        </w:tabs>
        <w:rPr>
          <w:sz w:val="24"/>
          <w:szCs w:val="24"/>
          <w:lang w:val="de-DE"/>
        </w:rPr>
      </w:pPr>
      <w:r w:rsidRPr="004F1A29">
        <w:rPr>
          <w:sz w:val="24"/>
          <w:szCs w:val="24"/>
          <w:lang w:val="de-DE"/>
        </w:rPr>
        <w:tab/>
      </w:r>
      <w:r w:rsidRPr="004F1A29">
        <w:rPr>
          <w:sz w:val="24"/>
          <w:szCs w:val="24"/>
          <w:lang w:val="de-DE"/>
        </w:rPr>
        <w:tab/>
      </w:r>
      <w:r w:rsidRPr="004F1A29">
        <w:rPr>
          <w:sz w:val="24"/>
          <w:szCs w:val="24"/>
          <w:lang w:val="de-DE"/>
        </w:rPr>
        <w:tab/>
      </w:r>
      <w:r w:rsidRPr="004F1A29">
        <w:rPr>
          <w:sz w:val="24"/>
          <w:szCs w:val="24"/>
          <w:lang w:val="de-DE"/>
        </w:rPr>
        <w:tab/>
      </w:r>
      <w:r w:rsidRPr="004F1A29">
        <w:rPr>
          <w:sz w:val="24"/>
          <w:szCs w:val="24"/>
          <w:lang w:val="de-DE"/>
        </w:rPr>
        <w:tab/>
      </w:r>
      <w:r w:rsidR="003A4ED7">
        <w:rPr>
          <w:sz w:val="24"/>
          <w:szCs w:val="24"/>
          <w:lang w:val="de-DE"/>
        </w:rPr>
        <w:tab/>
      </w:r>
      <w:r w:rsidRPr="004F1A29">
        <w:rPr>
          <w:sz w:val="24"/>
          <w:szCs w:val="24"/>
          <w:lang w:val="de-DE"/>
        </w:rPr>
        <w:t>Beginn:</w:t>
      </w:r>
      <w:r w:rsidRPr="001F2C04">
        <w:rPr>
          <w:sz w:val="24"/>
          <w:szCs w:val="24"/>
          <w:lang w:val="de-DE"/>
        </w:rPr>
        <w:tab/>
      </w:r>
      <w:r>
        <w:rPr>
          <w:sz w:val="24"/>
          <w:szCs w:val="24"/>
          <w:lang w:val="de-DE"/>
        </w:rPr>
        <w:t>16.10.2017</w:t>
      </w:r>
    </w:p>
    <w:p w:rsidR="003923DA" w:rsidRPr="001F2C04" w:rsidRDefault="003923DA" w:rsidP="003923DA">
      <w:pPr>
        <w:pStyle w:val="1-Kopfteil"/>
        <w:tabs>
          <w:tab w:val="clear" w:pos="3402"/>
          <w:tab w:val="clear" w:pos="3969"/>
          <w:tab w:val="left" w:pos="4536"/>
        </w:tabs>
        <w:spacing w:after="120"/>
        <w:rPr>
          <w:sz w:val="12"/>
          <w:szCs w:val="12"/>
          <w:lang w:val="de-DE"/>
        </w:rPr>
      </w:pPr>
    </w:p>
    <w:p w:rsidR="005E3B9D" w:rsidRDefault="007E63F5" w:rsidP="00BB2261">
      <w:pPr>
        <w:tabs>
          <w:tab w:val="left" w:pos="993"/>
        </w:tabs>
        <w:spacing w:after="60" w:line="240" w:lineRule="auto"/>
        <w:rPr>
          <w:rFonts w:ascii="Arial" w:hAnsi="Arial" w:cs="Arial"/>
          <w:bCs/>
          <w:color w:val="000000" w:themeColor="text1"/>
        </w:rPr>
      </w:pPr>
      <w:r>
        <w:rPr>
          <w:rFonts w:ascii="Arial" w:hAnsi="Arial" w:cs="Arial"/>
          <w:bCs/>
          <w:color w:val="000000" w:themeColor="text1"/>
        </w:rPr>
        <w:t>Religionslehrer und Religionslehrerinnen sind nicht Lehre</w:t>
      </w:r>
      <w:r w:rsidR="00613B72">
        <w:rPr>
          <w:rFonts w:ascii="Arial" w:hAnsi="Arial" w:cs="Arial"/>
          <w:bCs/>
          <w:color w:val="000000" w:themeColor="text1"/>
        </w:rPr>
        <w:t xml:space="preserve">nde wie </w:t>
      </w:r>
      <w:r>
        <w:rPr>
          <w:rFonts w:ascii="Arial" w:hAnsi="Arial" w:cs="Arial"/>
          <w:bCs/>
          <w:color w:val="000000" w:themeColor="text1"/>
        </w:rPr>
        <w:t xml:space="preserve">alle anderen. </w:t>
      </w:r>
      <w:r w:rsidR="00E44D1A">
        <w:rPr>
          <w:rFonts w:ascii="Arial" w:hAnsi="Arial" w:cs="Arial"/>
          <w:bCs/>
          <w:color w:val="000000" w:themeColor="text1"/>
        </w:rPr>
        <w:t>Sie sind Di</w:t>
      </w:r>
      <w:r w:rsidR="00E44D1A">
        <w:rPr>
          <w:rFonts w:ascii="Arial" w:hAnsi="Arial" w:cs="Arial"/>
          <w:bCs/>
          <w:color w:val="000000" w:themeColor="text1"/>
        </w:rPr>
        <w:t>e</w:t>
      </w:r>
      <w:r w:rsidR="00E44D1A">
        <w:rPr>
          <w:rFonts w:ascii="Arial" w:hAnsi="Arial" w:cs="Arial"/>
          <w:bCs/>
          <w:color w:val="000000" w:themeColor="text1"/>
        </w:rPr>
        <w:t xml:space="preserve">ner zweier Herren, was nach biblischem Zeugnis </w:t>
      </w:r>
      <w:r w:rsidR="005E3B9D">
        <w:rPr>
          <w:rFonts w:ascii="Arial" w:hAnsi="Arial" w:cs="Arial"/>
          <w:bCs/>
          <w:color w:val="000000" w:themeColor="text1"/>
        </w:rPr>
        <w:t xml:space="preserve">bereits </w:t>
      </w:r>
      <w:r w:rsidR="00E44D1A">
        <w:rPr>
          <w:rFonts w:ascii="Arial" w:hAnsi="Arial" w:cs="Arial"/>
          <w:bCs/>
          <w:color w:val="000000" w:themeColor="text1"/>
        </w:rPr>
        <w:t>der Quadratur des Kreises nah</w:t>
      </w:r>
      <w:r w:rsidR="00E44D1A">
        <w:rPr>
          <w:rFonts w:ascii="Arial" w:hAnsi="Arial" w:cs="Arial"/>
          <w:bCs/>
          <w:color w:val="000000" w:themeColor="text1"/>
        </w:rPr>
        <w:t>e</w:t>
      </w:r>
      <w:r w:rsidR="00E44D1A">
        <w:rPr>
          <w:rFonts w:ascii="Arial" w:hAnsi="Arial" w:cs="Arial"/>
          <w:bCs/>
          <w:color w:val="000000" w:themeColor="text1"/>
        </w:rPr>
        <w:t xml:space="preserve">kommt (vgl. </w:t>
      </w:r>
      <w:proofErr w:type="spellStart"/>
      <w:r w:rsidR="005E3B9D">
        <w:rPr>
          <w:rFonts w:ascii="Arial" w:hAnsi="Arial" w:cs="Arial"/>
          <w:bCs/>
          <w:color w:val="000000" w:themeColor="text1"/>
        </w:rPr>
        <w:t>Mt</w:t>
      </w:r>
      <w:proofErr w:type="spellEnd"/>
      <w:r w:rsidR="005E3B9D">
        <w:rPr>
          <w:rFonts w:ascii="Arial" w:hAnsi="Arial" w:cs="Arial"/>
          <w:bCs/>
          <w:color w:val="000000" w:themeColor="text1"/>
        </w:rPr>
        <w:t xml:space="preserve"> 6,24):</w:t>
      </w:r>
      <w:r w:rsidR="00E44D1A">
        <w:rPr>
          <w:rFonts w:ascii="Arial" w:hAnsi="Arial" w:cs="Arial"/>
          <w:bCs/>
          <w:color w:val="000000" w:themeColor="text1"/>
        </w:rPr>
        <w:t xml:space="preserve"> </w:t>
      </w:r>
      <w:r>
        <w:rPr>
          <w:rFonts w:ascii="Arial" w:hAnsi="Arial" w:cs="Arial"/>
          <w:bCs/>
          <w:color w:val="000000" w:themeColor="text1"/>
        </w:rPr>
        <w:t xml:space="preserve">Sie sollen nicht nur Fachwissen und seine Anwendung, sondern auch </w:t>
      </w:r>
      <w:r w:rsidR="00C0274A">
        <w:rPr>
          <w:rFonts w:ascii="Arial" w:hAnsi="Arial" w:cs="Arial"/>
          <w:bCs/>
          <w:color w:val="000000" w:themeColor="text1"/>
        </w:rPr>
        <w:t xml:space="preserve">christliche </w:t>
      </w:r>
      <w:r>
        <w:rPr>
          <w:rFonts w:ascii="Arial" w:hAnsi="Arial" w:cs="Arial"/>
          <w:bCs/>
          <w:color w:val="000000" w:themeColor="text1"/>
        </w:rPr>
        <w:t>Werte und Werthaltungen vermitteln.</w:t>
      </w:r>
      <w:r w:rsidR="00C0274A" w:rsidRPr="00C0274A">
        <w:rPr>
          <w:rFonts w:ascii="Arial" w:hAnsi="Arial" w:cs="Arial"/>
          <w:bCs/>
          <w:color w:val="000000" w:themeColor="text1"/>
        </w:rPr>
        <w:t xml:space="preserve"> </w:t>
      </w:r>
      <w:r w:rsidR="00C0274A">
        <w:rPr>
          <w:rFonts w:ascii="Arial" w:hAnsi="Arial" w:cs="Arial"/>
          <w:bCs/>
          <w:color w:val="000000" w:themeColor="text1"/>
        </w:rPr>
        <w:t xml:space="preserve">Von ihnen wird nicht </w:t>
      </w:r>
      <w:r w:rsidR="00EC434E">
        <w:rPr>
          <w:rFonts w:ascii="Arial" w:hAnsi="Arial" w:cs="Arial"/>
          <w:bCs/>
          <w:color w:val="000000" w:themeColor="text1"/>
        </w:rPr>
        <w:t>allein</w:t>
      </w:r>
      <w:r w:rsidR="00C0274A">
        <w:rPr>
          <w:rFonts w:ascii="Arial" w:hAnsi="Arial" w:cs="Arial"/>
          <w:bCs/>
          <w:color w:val="000000" w:themeColor="text1"/>
        </w:rPr>
        <w:t xml:space="preserve"> pädagogisches Geschick erwartet</w:t>
      </w:r>
      <w:r w:rsidR="00EC434E">
        <w:rPr>
          <w:rFonts w:ascii="Arial" w:hAnsi="Arial" w:cs="Arial"/>
          <w:bCs/>
          <w:color w:val="000000" w:themeColor="text1"/>
        </w:rPr>
        <w:t>; sie müssen sich auch durch</w:t>
      </w:r>
      <w:r w:rsidR="00C0274A">
        <w:rPr>
          <w:rFonts w:ascii="Arial" w:hAnsi="Arial" w:cs="Arial"/>
          <w:bCs/>
          <w:color w:val="000000" w:themeColor="text1"/>
        </w:rPr>
        <w:t xml:space="preserve"> Rechtgläubigkeit und ein</w:t>
      </w:r>
      <w:r w:rsidR="00EC434E">
        <w:rPr>
          <w:rFonts w:ascii="Arial" w:hAnsi="Arial" w:cs="Arial"/>
          <w:bCs/>
          <w:color w:val="000000" w:themeColor="text1"/>
        </w:rPr>
        <w:t>en</w:t>
      </w:r>
      <w:r w:rsidR="00C0274A">
        <w:rPr>
          <w:rFonts w:ascii="Arial" w:hAnsi="Arial" w:cs="Arial"/>
          <w:bCs/>
          <w:color w:val="000000" w:themeColor="text1"/>
        </w:rPr>
        <w:t xml:space="preserve"> rechtschaffene</w:t>
      </w:r>
      <w:r w:rsidR="00EC434E">
        <w:rPr>
          <w:rFonts w:ascii="Arial" w:hAnsi="Arial" w:cs="Arial"/>
          <w:bCs/>
          <w:color w:val="000000" w:themeColor="text1"/>
        </w:rPr>
        <w:t>n</w:t>
      </w:r>
      <w:r w:rsidR="00C0274A">
        <w:rPr>
          <w:rFonts w:ascii="Arial" w:hAnsi="Arial" w:cs="Arial"/>
          <w:bCs/>
          <w:color w:val="000000" w:themeColor="text1"/>
        </w:rPr>
        <w:t xml:space="preserve"> Lebenswandel</w:t>
      </w:r>
      <w:r w:rsidR="00EC434E">
        <w:rPr>
          <w:rFonts w:ascii="Arial" w:hAnsi="Arial" w:cs="Arial"/>
          <w:bCs/>
          <w:color w:val="000000" w:themeColor="text1"/>
        </w:rPr>
        <w:t xml:space="preserve"> auszeichnen</w:t>
      </w:r>
      <w:r w:rsidR="00C0274A">
        <w:rPr>
          <w:rFonts w:ascii="Arial" w:hAnsi="Arial" w:cs="Arial"/>
          <w:bCs/>
          <w:color w:val="000000" w:themeColor="text1"/>
        </w:rPr>
        <w:t>.</w:t>
      </w:r>
      <w:r w:rsidR="00EC434E">
        <w:rPr>
          <w:rFonts w:ascii="Arial" w:hAnsi="Arial" w:cs="Arial"/>
          <w:bCs/>
          <w:color w:val="000000" w:themeColor="text1"/>
        </w:rPr>
        <w:t xml:space="preserve"> Sie sollen</w:t>
      </w:r>
      <w:r w:rsidR="00E44D1A">
        <w:rPr>
          <w:rFonts w:ascii="Arial" w:hAnsi="Arial" w:cs="Arial"/>
          <w:bCs/>
          <w:color w:val="000000" w:themeColor="text1"/>
        </w:rPr>
        <w:t xml:space="preserve"> als Lehrer professionell, authentisch und glaubwürdig auftreten und handeln, gleichzei</w:t>
      </w:r>
      <w:r w:rsidR="00613B72">
        <w:rPr>
          <w:rFonts w:ascii="Arial" w:hAnsi="Arial" w:cs="Arial"/>
          <w:bCs/>
          <w:color w:val="000000" w:themeColor="text1"/>
        </w:rPr>
        <w:t xml:space="preserve">tig haben sie </w:t>
      </w:r>
      <w:r w:rsidR="005E3B9D">
        <w:rPr>
          <w:rFonts w:ascii="Arial" w:hAnsi="Arial" w:cs="Arial"/>
          <w:bCs/>
          <w:color w:val="000000" w:themeColor="text1"/>
        </w:rPr>
        <w:t xml:space="preserve">in Lehre und Lebenswandel die </w:t>
      </w:r>
      <w:r w:rsidR="00E44D1A">
        <w:rPr>
          <w:rFonts w:ascii="Arial" w:hAnsi="Arial" w:cs="Arial"/>
          <w:bCs/>
          <w:color w:val="000000" w:themeColor="text1"/>
        </w:rPr>
        <w:t>Lehre der Ki</w:t>
      </w:r>
      <w:r w:rsidR="00E44D1A">
        <w:rPr>
          <w:rFonts w:ascii="Arial" w:hAnsi="Arial" w:cs="Arial"/>
          <w:bCs/>
          <w:color w:val="000000" w:themeColor="text1"/>
        </w:rPr>
        <w:t>r</w:t>
      </w:r>
      <w:r w:rsidR="00E44D1A">
        <w:rPr>
          <w:rFonts w:ascii="Arial" w:hAnsi="Arial" w:cs="Arial"/>
          <w:bCs/>
          <w:color w:val="000000" w:themeColor="text1"/>
        </w:rPr>
        <w:t>che</w:t>
      </w:r>
      <w:r w:rsidR="005E3B9D">
        <w:rPr>
          <w:rFonts w:ascii="Arial" w:hAnsi="Arial" w:cs="Arial"/>
          <w:bCs/>
          <w:color w:val="000000" w:themeColor="text1"/>
        </w:rPr>
        <w:t xml:space="preserve"> </w:t>
      </w:r>
      <w:r w:rsidR="00E44D1A">
        <w:rPr>
          <w:rFonts w:ascii="Arial" w:hAnsi="Arial" w:cs="Arial"/>
          <w:bCs/>
          <w:color w:val="000000" w:themeColor="text1"/>
        </w:rPr>
        <w:t xml:space="preserve">zu </w:t>
      </w:r>
      <w:r w:rsidR="005E3B9D">
        <w:rPr>
          <w:rFonts w:ascii="Arial" w:hAnsi="Arial" w:cs="Arial"/>
          <w:bCs/>
          <w:color w:val="000000" w:themeColor="text1"/>
        </w:rPr>
        <w:t xml:space="preserve">bezeugen. Der Druck, der damit auf ihnen lastet, wird erhöht durch </w:t>
      </w:r>
      <w:r w:rsidR="00613B72">
        <w:rPr>
          <w:rFonts w:ascii="Arial" w:hAnsi="Arial" w:cs="Arial"/>
          <w:bCs/>
          <w:color w:val="000000" w:themeColor="text1"/>
        </w:rPr>
        <w:t xml:space="preserve">die drohenden </w:t>
      </w:r>
      <w:r w:rsidR="005E3B9D">
        <w:rPr>
          <w:rFonts w:ascii="Arial" w:hAnsi="Arial" w:cs="Arial"/>
          <w:bCs/>
          <w:color w:val="000000" w:themeColor="text1"/>
        </w:rPr>
        <w:t>existenziellen Konsequenzen</w:t>
      </w:r>
      <w:r w:rsidR="00213186">
        <w:rPr>
          <w:rFonts w:ascii="Arial" w:hAnsi="Arial" w:cs="Arial"/>
          <w:bCs/>
          <w:color w:val="000000" w:themeColor="text1"/>
        </w:rPr>
        <w:t xml:space="preserve"> bei Fehlverhalten</w:t>
      </w:r>
      <w:r w:rsidR="00C60F8E">
        <w:rPr>
          <w:rFonts w:ascii="Arial" w:hAnsi="Arial" w:cs="Arial"/>
          <w:bCs/>
          <w:color w:val="000000" w:themeColor="text1"/>
        </w:rPr>
        <w:t>:</w:t>
      </w:r>
      <w:r w:rsidR="00213186">
        <w:rPr>
          <w:rFonts w:ascii="Arial" w:hAnsi="Arial" w:cs="Arial"/>
          <w:bCs/>
          <w:color w:val="000000" w:themeColor="text1"/>
        </w:rPr>
        <w:t xml:space="preserve"> Verweigerung oder Entzug der kirchlichen Unterrichtserlaubnis und damit möglicherweise das berufliche „Aus“. </w:t>
      </w:r>
    </w:p>
    <w:p w:rsidR="00213186" w:rsidRDefault="00213186" w:rsidP="00BB2261">
      <w:pPr>
        <w:tabs>
          <w:tab w:val="left" w:pos="993"/>
        </w:tabs>
        <w:spacing w:after="60" w:line="240" w:lineRule="auto"/>
        <w:rPr>
          <w:rFonts w:ascii="Arial" w:hAnsi="Arial" w:cs="Arial"/>
          <w:bCs/>
          <w:color w:val="000000" w:themeColor="text1"/>
        </w:rPr>
      </w:pPr>
      <w:r>
        <w:rPr>
          <w:rFonts w:ascii="Arial" w:hAnsi="Arial" w:cs="Arial"/>
          <w:bCs/>
          <w:color w:val="000000" w:themeColor="text1"/>
        </w:rPr>
        <w:lastRenderedPageBreak/>
        <w:t>Welche konkreten Herausforderungen ergeben sich im Horizont dieser Rahmenbedingungen für Religionslehrerinnen und Religionslehrer? Wie kann die Lehrperson der Vielfalt an Ro</w:t>
      </w:r>
      <w:r>
        <w:rPr>
          <w:rFonts w:ascii="Arial" w:hAnsi="Arial" w:cs="Arial"/>
          <w:bCs/>
          <w:color w:val="000000" w:themeColor="text1"/>
        </w:rPr>
        <w:t>l</w:t>
      </w:r>
      <w:r>
        <w:rPr>
          <w:rFonts w:ascii="Arial" w:hAnsi="Arial" w:cs="Arial"/>
          <w:bCs/>
          <w:color w:val="000000" w:themeColor="text1"/>
        </w:rPr>
        <w:t xml:space="preserve">lenerwartungen gerecht werden? Wie viel Raum </w:t>
      </w:r>
      <w:r w:rsidR="00613B72">
        <w:rPr>
          <w:rFonts w:ascii="Arial" w:hAnsi="Arial" w:cs="Arial"/>
          <w:bCs/>
          <w:color w:val="000000" w:themeColor="text1"/>
        </w:rPr>
        <w:t>gibt es</w:t>
      </w:r>
      <w:r>
        <w:rPr>
          <w:rFonts w:ascii="Arial" w:hAnsi="Arial" w:cs="Arial"/>
          <w:bCs/>
          <w:color w:val="000000" w:themeColor="text1"/>
        </w:rPr>
        <w:t xml:space="preserve"> für die Entwicklung eines eigenen Rollenprofils und einer professionellen Lehreridentität? Wie könnte, wie sollte ein solches Profil aussehen? </w:t>
      </w:r>
    </w:p>
    <w:p w:rsidR="00BB2261" w:rsidRPr="00D349A6" w:rsidRDefault="00213186" w:rsidP="00613B72">
      <w:pPr>
        <w:tabs>
          <w:tab w:val="left" w:pos="993"/>
        </w:tabs>
        <w:spacing w:after="60" w:line="240" w:lineRule="auto"/>
        <w:rPr>
          <w:rFonts w:ascii="Arial" w:hAnsi="Arial" w:cs="Arial"/>
          <w:bCs/>
          <w:color w:val="000000" w:themeColor="text1"/>
        </w:rPr>
      </w:pPr>
      <w:r>
        <w:rPr>
          <w:rFonts w:ascii="Arial" w:hAnsi="Arial" w:cs="Arial"/>
          <w:bCs/>
          <w:color w:val="000000" w:themeColor="text1"/>
        </w:rPr>
        <w:t>Das Hauptseminar geht diesen Fragen nach und entfaltet das S</w:t>
      </w:r>
      <w:r w:rsidR="00BB2261" w:rsidRPr="00D349A6">
        <w:rPr>
          <w:rFonts w:ascii="Arial" w:hAnsi="Arial" w:cs="Arial"/>
          <w:bCs/>
          <w:color w:val="000000" w:themeColor="text1"/>
        </w:rPr>
        <w:t>pannungsfeld des Beruf</w:t>
      </w:r>
      <w:r w:rsidR="00BB2261" w:rsidRPr="00D349A6">
        <w:rPr>
          <w:rFonts w:ascii="Arial" w:hAnsi="Arial" w:cs="Arial"/>
          <w:bCs/>
          <w:color w:val="000000" w:themeColor="text1"/>
        </w:rPr>
        <w:t>s</w:t>
      </w:r>
      <w:r w:rsidR="00BB2261" w:rsidRPr="00D349A6">
        <w:rPr>
          <w:rFonts w:ascii="Arial" w:hAnsi="Arial" w:cs="Arial"/>
          <w:bCs/>
          <w:color w:val="000000" w:themeColor="text1"/>
        </w:rPr>
        <w:t>bilds „Religionslehrer“</w:t>
      </w:r>
      <w:r>
        <w:rPr>
          <w:rFonts w:ascii="Arial" w:hAnsi="Arial" w:cs="Arial"/>
          <w:bCs/>
          <w:color w:val="000000" w:themeColor="text1"/>
        </w:rPr>
        <w:t>. Dies geschieht nicht nur durch eine theoretische Auseinandersetzung mit einschlägigen Themen und Fragestellungen, sondern</w:t>
      </w:r>
      <w:r w:rsidR="00613B72">
        <w:rPr>
          <w:rFonts w:ascii="Arial" w:hAnsi="Arial" w:cs="Arial"/>
          <w:bCs/>
          <w:color w:val="000000" w:themeColor="text1"/>
        </w:rPr>
        <w:t xml:space="preserve"> </w:t>
      </w:r>
      <w:r>
        <w:rPr>
          <w:rFonts w:ascii="Arial" w:hAnsi="Arial" w:cs="Arial"/>
          <w:bCs/>
          <w:color w:val="000000" w:themeColor="text1"/>
        </w:rPr>
        <w:t xml:space="preserve">auch </w:t>
      </w:r>
      <w:r w:rsidR="00613B72">
        <w:rPr>
          <w:rFonts w:ascii="Arial" w:hAnsi="Arial" w:cs="Arial"/>
          <w:bCs/>
          <w:color w:val="000000" w:themeColor="text1"/>
        </w:rPr>
        <w:t>im persönlichen Kontakt mit Religionslehrerinnen und Religionslehrern, insbesondere in einer mehrwöchigen Praxisph</w:t>
      </w:r>
      <w:r w:rsidR="00613B72">
        <w:rPr>
          <w:rFonts w:ascii="Arial" w:hAnsi="Arial" w:cs="Arial"/>
          <w:bCs/>
          <w:color w:val="000000" w:themeColor="text1"/>
        </w:rPr>
        <w:t>a</w:t>
      </w:r>
      <w:r w:rsidR="00613B72">
        <w:rPr>
          <w:rFonts w:ascii="Arial" w:hAnsi="Arial" w:cs="Arial"/>
          <w:bCs/>
          <w:color w:val="000000" w:themeColor="text1"/>
        </w:rPr>
        <w:t xml:space="preserve">se, in der die Seminarteilnehmerinnen und -teilnehmer in Kleingruppen empirische Daten zur Rolle des „Religionslehrers“ erheben werden. </w:t>
      </w:r>
    </w:p>
    <w:p w:rsidR="00D45B40" w:rsidRPr="003132BE" w:rsidRDefault="00D45B40" w:rsidP="00BB2261">
      <w:pPr>
        <w:pStyle w:val="StandardWeb"/>
        <w:spacing w:before="0" w:beforeAutospacing="0" w:after="60" w:afterAutospacing="0"/>
        <w:jc w:val="both"/>
        <w:rPr>
          <w:rFonts w:ascii="Arial" w:hAnsi="Arial" w:cs="Arial"/>
          <w:sz w:val="12"/>
          <w:szCs w:val="12"/>
        </w:rPr>
      </w:pPr>
    </w:p>
    <w:p w:rsidR="003923DA" w:rsidRDefault="00BB2261" w:rsidP="00BB2261">
      <w:pPr>
        <w:pStyle w:val="StandardWeb"/>
        <w:spacing w:before="0" w:beforeAutospacing="0" w:after="60" w:afterAutospacing="0"/>
        <w:rPr>
          <w:rFonts w:ascii="Arial" w:hAnsi="Arial" w:cs="Arial"/>
        </w:rPr>
      </w:pPr>
      <w:r>
        <w:rPr>
          <w:rFonts w:ascii="Arial" w:hAnsi="Arial" w:cs="Arial"/>
          <w:b/>
        </w:rPr>
        <w:t>Zielgruppen</w:t>
      </w:r>
    </w:p>
    <w:p w:rsidR="00BB2261" w:rsidRDefault="003923DA" w:rsidP="00BB2261">
      <w:pPr>
        <w:spacing w:after="60" w:line="240" w:lineRule="auto"/>
        <w:mirrorIndents w:val="0"/>
        <w:rPr>
          <w:rFonts w:ascii="Arial" w:eastAsia="Times New Roman" w:hAnsi="Arial" w:cs="Arial"/>
          <w:szCs w:val="24"/>
          <w:lang w:eastAsia="de-DE"/>
        </w:rPr>
      </w:pPr>
      <w:r>
        <w:rPr>
          <w:rFonts w:ascii="Arial" w:eastAsia="Times New Roman" w:hAnsi="Arial" w:cs="Arial"/>
          <w:szCs w:val="24"/>
          <w:lang w:eastAsia="de-DE"/>
        </w:rPr>
        <w:t>Das Seminar richtet sich besonders an Studierende mit dem Berufsziel Religionslehrer/in, ist darüber hinaus aber geeignet für interessierte Studierende aller theologischen Studiengänge.</w:t>
      </w:r>
    </w:p>
    <w:p w:rsidR="003923DA" w:rsidRDefault="003923DA" w:rsidP="00BB2261">
      <w:pPr>
        <w:spacing w:after="60" w:line="240" w:lineRule="auto"/>
        <w:mirrorIndents w:val="0"/>
        <w:rPr>
          <w:rFonts w:ascii="Arial" w:eastAsia="Times New Roman" w:hAnsi="Arial" w:cs="Arial"/>
          <w:szCs w:val="24"/>
          <w:lang w:eastAsia="de-DE"/>
        </w:rPr>
      </w:pPr>
      <w:r>
        <w:rPr>
          <w:rFonts w:ascii="Arial" w:eastAsia="Times New Roman" w:hAnsi="Arial" w:cs="Arial"/>
          <w:szCs w:val="24"/>
          <w:lang w:eastAsia="de-DE"/>
        </w:rPr>
        <w:t>Die Teilnehmerzahl ist auf 20 Studierende be</w:t>
      </w:r>
      <w:r w:rsidR="00BB2261">
        <w:rPr>
          <w:rFonts w:ascii="Arial" w:eastAsia="Times New Roman" w:hAnsi="Arial" w:cs="Arial"/>
          <w:szCs w:val="24"/>
          <w:lang w:eastAsia="de-DE"/>
        </w:rPr>
        <w:t>grenzt!</w:t>
      </w:r>
    </w:p>
    <w:p w:rsidR="00BB2261" w:rsidRPr="003132BE" w:rsidRDefault="00BB2261" w:rsidP="00BB2261">
      <w:pPr>
        <w:spacing w:after="60" w:line="240" w:lineRule="auto"/>
        <w:mirrorIndents w:val="0"/>
        <w:rPr>
          <w:rFonts w:ascii="Arial" w:eastAsia="Times New Roman" w:hAnsi="Arial" w:cs="Arial"/>
          <w:sz w:val="12"/>
          <w:szCs w:val="12"/>
          <w:lang w:eastAsia="de-DE"/>
        </w:rPr>
      </w:pPr>
    </w:p>
    <w:p w:rsidR="003923DA" w:rsidRDefault="003923DA" w:rsidP="00BB2261">
      <w:pPr>
        <w:spacing w:after="60" w:line="240" w:lineRule="auto"/>
        <w:mirrorIndents w:val="0"/>
        <w:rPr>
          <w:rFonts w:ascii="Arial" w:hAnsi="Arial" w:cs="Arial"/>
          <w:b/>
        </w:rPr>
      </w:pPr>
      <w:r w:rsidRPr="00BA6CEF">
        <w:rPr>
          <w:rFonts w:ascii="Arial" w:hAnsi="Arial" w:cs="Arial"/>
          <w:b/>
        </w:rPr>
        <w:t>Voraussetzung</w:t>
      </w:r>
    </w:p>
    <w:p w:rsidR="003923DA" w:rsidRDefault="003923DA" w:rsidP="00BB2261">
      <w:pPr>
        <w:spacing w:after="60" w:line="240" w:lineRule="auto"/>
        <w:mirrorIndents w:val="0"/>
        <w:rPr>
          <w:rFonts w:ascii="Arial" w:hAnsi="Arial" w:cs="Arial"/>
        </w:rPr>
      </w:pPr>
      <w:r>
        <w:rPr>
          <w:rFonts w:ascii="Arial" w:hAnsi="Arial" w:cs="Arial"/>
        </w:rPr>
        <w:t>Voraussetzung für die Teilnahme am Seminar ist die vorherige Anmeldung zum Hauptsem</w:t>
      </w:r>
      <w:r>
        <w:rPr>
          <w:rFonts w:ascii="Arial" w:hAnsi="Arial" w:cs="Arial"/>
        </w:rPr>
        <w:t>i</w:t>
      </w:r>
      <w:r>
        <w:rPr>
          <w:rFonts w:ascii="Arial" w:hAnsi="Arial" w:cs="Arial"/>
        </w:rPr>
        <w:t xml:space="preserve">nar (online oder in den Sprechstunden) sowie Anwesenheit in der ersten Seminarsitzung. </w:t>
      </w:r>
      <w:r w:rsidRPr="00BA6CEF">
        <w:rPr>
          <w:rFonts w:ascii="Arial" w:hAnsi="Arial" w:cs="Arial"/>
        </w:rPr>
        <w:t xml:space="preserve">Nur </w:t>
      </w:r>
      <w:r>
        <w:rPr>
          <w:rFonts w:ascii="Arial" w:hAnsi="Arial" w:cs="Arial"/>
        </w:rPr>
        <w:t xml:space="preserve">bei </w:t>
      </w:r>
      <w:r w:rsidRPr="00BA6CEF">
        <w:rPr>
          <w:rFonts w:ascii="Arial" w:hAnsi="Arial" w:cs="Arial"/>
        </w:rPr>
        <w:t xml:space="preserve">Erscheinen </w:t>
      </w:r>
      <w:r>
        <w:rPr>
          <w:rFonts w:ascii="Arial" w:hAnsi="Arial" w:cs="Arial"/>
        </w:rPr>
        <w:t xml:space="preserve">in der ersten Seminarsitzung ist die </w:t>
      </w:r>
      <w:r w:rsidRPr="00BA6CEF">
        <w:rPr>
          <w:rFonts w:ascii="Arial" w:hAnsi="Arial" w:cs="Arial"/>
        </w:rPr>
        <w:t>Teilnahme gewährleiste</w:t>
      </w:r>
      <w:r>
        <w:rPr>
          <w:rFonts w:ascii="Arial" w:hAnsi="Arial" w:cs="Arial"/>
        </w:rPr>
        <w:t>t</w:t>
      </w:r>
      <w:r w:rsidRPr="00BA6CEF">
        <w:rPr>
          <w:rFonts w:ascii="Arial" w:hAnsi="Arial" w:cs="Arial"/>
        </w:rPr>
        <w:t>.</w:t>
      </w:r>
    </w:p>
    <w:p w:rsidR="00BB2261" w:rsidRPr="003132BE" w:rsidRDefault="00BB2261" w:rsidP="00BB2261">
      <w:pPr>
        <w:spacing w:after="60" w:line="240" w:lineRule="auto"/>
        <w:mirrorIndents w:val="0"/>
        <w:rPr>
          <w:rFonts w:ascii="Arial" w:hAnsi="Arial" w:cs="Arial"/>
          <w:sz w:val="12"/>
          <w:szCs w:val="12"/>
        </w:rPr>
      </w:pPr>
    </w:p>
    <w:p w:rsidR="00BB2261" w:rsidRDefault="00BB2261" w:rsidP="00BB2261">
      <w:pPr>
        <w:spacing w:after="60" w:line="240" w:lineRule="auto"/>
        <w:mirrorIndents w:val="0"/>
        <w:rPr>
          <w:rFonts w:ascii="Arial" w:hAnsi="Arial" w:cs="Arial"/>
          <w:b/>
        </w:rPr>
      </w:pPr>
      <w:r w:rsidRPr="00BB2261">
        <w:rPr>
          <w:rFonts w:ascii="Arial" w:hAnsi="Arial" w:cs="Arial"/>
          <w:b/>
        </w:rPr>
        <w:t>Prüfungs</w:t>
      </w:r>
      <w:r w:rsidR="003C244C">
        <w:rPr>
          <w:rFonts w:ascii="Arial" w:hAnsi="Arial" w:cs="Arial"/>
          <w:b/>
        </w:rPr>
        <w:t>leistungen</w:t>
      </w:r>
    </w:p>
    <w:p w:rsidR="00BB2261" w:rsidRPr="0082304E" w:rsidRDefault="00BB2261" w:rsidP="00BB2261">
      <w:pPr>
        <w:tabs>
          <w:tab w:val="left" w:pos="709"/>
        </w:tabs>
        <w:spacing w:after="60" w:line="240" w:lineRule="auto"/>
        <w:mirrorIndents w:val="0"/>
        <w:rPr>
          <w:rFonts w:ascii="Arial" w:hAnsi="Arial" w:cs="Arial"/>
          <w:bCs/>
        </w:rPr>
      </w:pPr>
      <w:r>
        <w:rPr>
          <w:rFonts w:ascii="Arial" w:hAnsi="Arial" w:cs="Arial"/>
          <w:bCs/>
        </w:rPr>
        <w:t>Erarbeitung und Durchführung einer Befragung von Religionslehrerinnen und –</w:t>
      </w:r>
      <w:proofErr w:type="spellStart"/>
      <w:r>
        <w:rPr>
          <w:rFonts w:ascii="Arial" w:hAnsi="Arial" w:cs="Arial"/>
          <w:bCs/>
        </w:rPr>
        <w:t>lehrern</w:t>
      </w:r>
      <w:proofErr w:type="spellEnd"/>
      <w:r>
        <w:rPr>
          <w:rFonts w:ascii="Arial" w:hAnsi="Arial" w:cs="Arial"/>
          <w:bCs/>
        </w:rPr>
        <w:t>, Pr</w:t>
      </w:r>
      <w:r>
        <w:rPr>
          <w:rFonts w:ascii="Arial" w:hAnsi="Arial" w:cs="Arial"/>
          <w:bCs/>
        </w:rPr>
        <w:t>ä</w:t>
      </w:r>
      <w:r>
        <w:rPr>
          <w:rFonts w:ascii="Arial" w:hAnsi="Arial" w:cs="Arial"/>
          <w:bCs/>
        </w:rPr>
        <w:t>sentation der Ergebnisse, schriftlicher Lernbericht</w:t>
      </w:r>
    </w:p>
    <w:p w:rsidR="003923DA" w:rsidRPr="003A4ED7" w:rsidRDefault="003923DA" w:rsidP="00BB2261">
      <w:pPr>
        <w:spacing w:after="60" w:line="240" w:lineRule="auto"/>
        <w:mirrorIndents w:val="0"/>
        <w:rPr>
          <w:rFonts w:ascii="Arial" w:hAnsi="Arial" w:cs="Arial"/>
          <w:b/>
          <w:szCs w:val="24"/>
        </w:rPr>
      </w:pPr>
    </w:p>
    <w:p w:rsidR="00B97D6F" w:rsidRDefault="00B97D6F" w:rsidP="00B97D6F">
      <w:pPr>
        <w:mirrorIndents w:val="0"/>
        <w:rPr>
          <w:rFonts w:ascii="Arial" w:hAnsi="Arial" w:cs="Arial"/>
          <w:b/>
          <w:sz w:val="28"/>
          <w:szCs w:val="28"/>
        </w:rPr>
      </w:pPr>
      <w:r w:rsidRPr="00851ADB">
        <w:rPr>
          <w:rFonts w:ascii="Arial" w:hAnsi="Arial" w:cs="Arial"/>
          <w:b/>
          <w:sz w:val="28"/>
          <w:szCs w:val="28"/>
        </w:rPr>
        <w:t>Modul 22: Kirchliche Ordnung und Liturgische Praxis</w:t>
      </w:r>
    </w:p>
    <w:p w:rsidR="00B97D6F" w:rsidRPr="00F6192D" w:rsidRDefault="00B97D6F" w:rsidP="00B97D6F">
      <w:pPr>
        <w:pStyle w:val="1-Veranstaltungstitel"/>
        <w:pBdr>
          <w:bottom w:val="single" w:sz="4" w:space="1" w:color="auto"/>
        </w:pBdr>
        <w:spacing w:before="0" w:after="120"/>
        <w:outlineLvl w:val="0"/>
        <w:rPr>
          <w:sz w:val="24"/>
          <w:szCs w:val="24"/>
        </w:rPr>
      </w:pPr>
      <w:r>
        <w:rPr>
          <w:sz w:val="24"/>
          <w:szCs w:val="24"/>
        </w:rPr>
        <w:t>Kanonisches Eherecht</w:t>
      </w:r>
    </w:p>
    <w:p w:rsidR="00B97D6F" w:rsidRPr="00EB772A" w:rsidRDefault="00B97D6F" w:rsidP="003A4ED7">
      <w:pPr>
        <w:pStyle w:val="1-Kopfteil"/>
        <w:tabs>
          <w:tab w:val="clear" w:pos="3402"/>
          <w:tab w:val="clear" w:pos="3969"/>
          <w:tab w:val="left" w:pos="4536"/>
        </w:tabs>
        <w:spacing w:after="60"/>
        <w:rPr>
          <w:sz w:val="24"/>
          <w:szCs w:val="24"/>
          <w:lang w:val="de-DE"/>
        </w:rPr>
      </w:pPr>
      <w:r w:rsidRPr="00EB772A">
        <w:rPr>
          <w:sz w:val="24"/>
          <w:szCs w:val="24"/>
          <w:lang w:val="de-DE"/>
        </w:rPr>
        <w:t>Georg Bier</w:t>
      </w:r>
      <w:r w:rsidRPr="00EB772A">
        <w:rPr>
          <w:sz w:val="24"/>
          <w:szCs w:val="24"/>
          <w:lang w:val="de-DE"/>
        </w:rPr>
        <w:tab/>
      </w:r>
      <w:r>
        <w:rPr>
          <w:sz w:val="24"/>
          <w:szCs w:val="24"/>
          <w:lang w:val="de-DE"/>
        </w:rPr>
        <w:tab/>
      </w:r>
      <w:r>
        <w:rPr>
          <w:sz w:val="24"/>
          <w:szCs w:val="24"/>
          <w:lang w:val="de-DE"/>
        </w:rPr>
        <w:tab/>
      </w:r>
      <w:r w:rsidR="003A4ED7">
        <w:rPr>
          <w:sz w:val="24"/>
          <w:szCs w:val="24"/>
          <w:lang w:val="de-DE"/>
        </w:rPr>
        <w:tab/>
      </w:r>
      <w:r w:rsidRPr="00A67167">
        <w:rPr>
          <w:sz w:val="24"/>
          <w:szCs w:val="24"/>
          <w:lang w:val="de-DE"/>
        </w:rPr>
        <w:t>Raum:</w:t>
      </w:r>
      <w:r w:rsidRPr="00EB772A">
        <w:rPr>
          <w:sz w:val="24"/>
          <w:szCs w:val="24"/>
          <w:lang w:val="de-DE"/>
        </w:rPr>
        <w:t xml:space="preserve"> </w:t>
      </w:r>
      <w:r w:rsidRPr="00EB772A">
        <w:rPr>
          <w:sz w:val="24"/>
          <w:szCs w:val="24"/>
          <w:lang w:val="de-DE"/>
        </w:rPr>
        <w:tab/>
      </w:r>
      <w:r>
        <w:rPr>
          <w:sz w:val="24"/>
          <w:szCs w:val="24"/>
          <w:lang w:val="de-DE"/>
        </w:rPr>
        <w:t xml:space="preserve">HS </w:t>
      </w:r>
      <w:r w:rsidR="00573C88">
        <w:rPr>
          <w:sz w:val="24"/>
          <w:szCs w:val="24"/>
          <w:lang w:val="de-DE"/>
        </w:rPr>
        <w:t>1221</w:t>
      </w:r>
    </w:p>
    <w:p w:rsidR="00B97D6F" w:rsidRPr="00D67D1B" w:rsidRDefault="00B97D6F" w:rsidP="003A4ED7">
      <w:pPr>
        <w:pStyle w:val="1-Kopfteil"/>
        <w:tabs>
          <w:tab w:val="left" w:pos="4536"/>
        </w:tabs>
        <w:spacing w:after="60"/>
        <w:rPr>
          <w:sz w:val="24"/>
          <w:szCs w:val="24"/>
          <w:lang w:val="de-DE"/>
        </w:rPr>
      </w:pPr>
      <w:r w:rsidRPr="00EB772A">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3A4ED7">
        <w:rPr>
          <w:sz w:val="24"/>
          <w:szCs w:val="24"/>
          <w:lang w:val="de-DE"/>
        </w:rPr>
        <w:tab/>
      </w:r>
      <w:r w:rsidRPr="00B56D6A">
        <w:rPr>
          <w:sz w:val="24"/>
          <w:szCs w:val="24"/>
          <w:lang w:val="de-DE"/>
        </w:rPr>
        <w:t xml:space="preserve">Termin: </w:t>
      </w:r>
      <w:r w:rsidRPr="00B56D6A">
        <w:rPr>
          <w:sz w:val="24"/>
          <w:szCs w:val="24"/>
          <w:lang w:val="de-DE"/>
        </w:rPr>
        <w:tab/>
      </w:r>
      <w:r w:rsidR="00600DFA">
        <w:rPr>
          <w:sz w:val="24"/>
          <w:szCs w:val="24"/>
          <w:lang w:val="de-DE"/>
        </w:rPr>
        <w:t>Di</w:t>
      </w:r>
      <w:r w:rsidR="003A4ED7">
        <w:rPr>
          <w:sz w:val="24"/>
          <w:szCs w:val="24"/>
          <w:lang w:val="de-DE"/>
        </w:rPr>
        <w:t xml:space="preserve"> </w:t>
      </w:r>
      <w:r w:rsidR="00600DFA">
        <w:rPr>
          <w:sz w:val="24"/>
          <w:szCs w:val="24"/>
          <w:lang w:val="de-DE"/>
        </w:rPr>
        <w:t>8</w:t>
      </w:r>
      <w:r w:rsidR="003A4ED7">
        <w:rPr>
          <w:sz w:val="24"/>
          <w:szCs w:val="24"/>
          <w:lang w:val="de-DE"/>
        </w:rPr>
        <w:t>-1</w:t>
      </w:r>
      <w:r w:rsidR="00600DFA">
        <w:rPr>
          <w:sz w:val="24"/>
          <w:szCs w:val="24"/>
          <w:lang w:val="de-DE"/>
        </w:rPr>
        <w:t>0</w:t>
      </w:r>
      <w:r w:rsidR="003A4ED7">
        <w:rPr>
          <w:sz w:val="24"/>
          <w:szCs w:val="24"/>
          <w:lang w:val="de-DE"/>
        </w:rPr>
        <w:t xml:space="preserve"> </w:t>
      </w:r>
    </w:p>
    <w:p w:rsidR="00B97D6F" w:rsidRPr="00B56D6A" w:rsidRDefault="00B97D6F" w:rsidP="003A4ED7">
      <w:pPr>
        <w:pStyle w:val="1-Kopfteil"/>
        <w:tabs>
          <w:tab w:val="left" w:pos="4536"/>
        </w:tabs>
        <w:spacing w:after="60"/>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B56D6A">
        <w:rPr>
          <w:sz w:val="24"/>
          <w:szCs w:val="24"/>
          <w:lang w:val="de-DE"/>
        </w:rPr>
        <w:t xml:space="preserve">Beginn: </w:t>
      </w:r>
      <w:r>
        <w:rPr>
          <w:sz w:val="24"/>
          <w:szCs w:val="24"/>
          <w:lang w:val="de-DE"/>
        </w:rPr>
        <w:tab/>
        <w:t>1</w:t>
      </w:r>
      <w:r w:rsidR="003A4ED7">
        <w:rPr>
          <w:sz w:val="24"/>
          <w:szCs w:val="24"/>
          <w:lang w:val="de-DE"/>
        </w:rPr>
        <w:t>6</w:t>
      </w:r>
      <w:r>
        <w:rPr>
          <w:sz w:val="24"/>
          <w:szCs w:val="24"/>
          <w:lang w:val="de-DE"/>
        </w:rPr>
        <w:t>.10.201</w:t>
      </w:r>
      <w:r w:rsidR="003A4ED7">
        <w:rPr>
          <w:sz w:val="24"/>
          <w:szCs w:val="24"/>
          <w:lang w:val="de-DE"/>
        </w:rPr>
        <w:t>7</w:t>
      </w:r>
    </w:p>
    <w:p w:rsidR="00B97D6F" w:rsidRPr="00B56D6A" w:rsidRDefault="00B97D6F" w:rsidP="003A4ED7">
      <w:pPr>
        <w:pStyle w:val="1-Kopfteil"/>
        <w:tabs>
          <w:tab w:val="clear" w:pos="3402"/>
          <w:tab w:val="clear" w:pos="3969"/>
          <w:tab w:val="left" w:pos="4536"/>
        </w:tabs>
        <w:spacing w:after="60"/>
        <w:rPr>
          <w:sz w:val="12"/>
          <w:szCs w:val="12"/>
          <w:lang w:val="de-DE"/>
        </w:rPr>
      </w:pPr>
    </w:p>
    <w:p w:rsidR="00B97D6F" w:rsidRPr="004C16A2" w:rsidRDefault="00B97D6F" w:rsidP="003A4ED7">
      <w:pPr>
        <w:spacing w:after="60" w:line="240" w:lineRule="auto"/>
        <w:mirrorIndents w:val="0"/>
        <w:rPr>
          <w:rFonts w:ascii="Arial" w:hAnsi="Arial" w:cs="Arial"/>
          <w:szCs w:val="24"/>
        </w:rPr>
      </w:pPr>
      <w:r w:rsidRPr="004C16A2">
        <w:rPr>
          <w:rFonts w:ascii="Arial" w:hAnsi="Arial" w:cs="Arial"/>
          <w:szCs w:val="24"/>
        </w:rPr>
        <w:t>Das kanonische Eherecht ist die vielleicht am stärksten beachtete kirchenrechtliche Disziplin. Es regelt eine Materie, die viele betrifft. Es ordnet die Ehevorbereitung, legt Ehehindernisse fest, und bestimmt, was die Brautleute einander bei der Trauung versprechen müssen. K</w:t>
      </w:r>
      <w:r w:rsidRPr="004C16A2">
        <w:rPr>
          <w:rFonts w:ascii="Arial" w:hAnsi="Arial" w:cs="Arial"/>
          <w:szCs w:val="24"/>
        </w:rPr>
        <w:t>a</w:t>
      </w:r>
      <w:r w:rsidRPr="004C16A2">
        <w:rPr>
          <w:rFonts w:ascii="Arial" w:hAnsi="Arial" w:cs="Arial"/>
          <w:szCs w:val="24"/>
        </w:rPr>
        <w:t>tholiken müssen diese Vorgaben kennen und danach handeln.</w:t>
      </w:r>
    </w:p>
    <w:p w:rsidR="00B97D6F" w:rsidRPr="004C16A2" w:rsidRDefault="00B97D6F" w:rsidP="003A4ED7">
      <w:pPr>
        <w:spacing w:after="60" w:line="240" w:lineRule="auto"/>
        <w:mirrorIndents w:val="0"/>
        <w:rPr>
          <w:rFonts w:ascii="Arial" w:hAnsi="Arial" w:cs="Arial"/>
          <w:szCs w:val="24"/>
        </w:rPr>
      </w:pPr>
      <w:r w:rsidRPr="004C16A2">
        <w:rPr>
          <w:rFonts w:ascii="Arial" w:hAnsi="Arial" w:cs="Arial"/>
          <w:szCs w:val="24"/>
        </w:rPr>
        <w:t>Große Bedeutung bekommt das Eherecht, wenn Ehen scheitern. Eine kirchliche Wiederhe</w:t>
      </w:r>
      <w:r w:rsidRPr="004C16A2">
        <w:rPr>
          <w:rFonts w:ascii="Arial" w:hAnsi="Arial" w:cs="Arial"/>
          <w:szCs w:val="24"/>
        </w:rPr>
        <w:t>i</w:t>
      </w:r>
      <w:r w:rsidRPr="004C16A2">
        <w:rPr>
          <w:rFonts w:ascii="Arial" w:hAnsi="Arial" w:cs="Arial"/>
          <w:szCs w:val="24"/>
        </w:rPr>
        <w:t>rat ist kirchenrechtlich nicht möglich, eine neue Zivilehe hat Konsequenzen: Nach päpstlicher Lehre schließt sie vom Kommunionempfang aus, nach kirchlichem Dienst- und Arbeitsrecht kann sie zur Kündigung führen. Als möglicher Ausweg erscheint die kirchliche Ehenichti</w:t>
      </w:r>
      <w:r w:rsidRPr="004C16A2">
        <w:rPr>
          <w:rFonts w:ascii="Arial" w:hAnsi="Arial" w:cs="Arial"/>
          <w:szCs w:val="24"/>
        </w:rPr>
        <w:t>g</w:t>
      </w:r>
      <w:r w:rsidRPr="004C16A2">
        <w:rPr>
          <w:rFonts w:ascii="Arial" w:hAnsi="Arial" w:cs="Arial"/>
          <w:szCs w:val="24"/>
        </w:rPr>
        <w:t>keitserklärung - ein zentraler Anwendungsfall des Eherechts.</w:t>
      </w:r>
    </w:p>
    <w:p w:rsidR="00B97D6F" w:rsidRPr="004C16A2" w:rsidRDefault="00B97D6F" w:rsidP="003A4ED7">
      <w:pPr>
        <w:spacing w:after="60" w:line="240" w:lineRule="auto"/>
        <w:mirrorIndents w:val="0"/>
        <w:rPr>
          <w:rFonts w:ascii="Arial" w:hAnsi="Arial" w:cs="Arial"/>
          <w:szCs w:val="24"/>
        </w:rPr>
      </w:pPr>
      <w:r w:rsidRPr="004C16A2">
        <w:rPr>
          <w:rFonts w:ascii="Arial" w:hAnsi="Arial" w:cs="Arial"/>
          <w:szCs w:val="24"/>
        </w:rPr>
        <w:t>Die Vorlesung bietet eine ausführliche Darstellung der Materie und behandelt zentrale Fr</w:t>
      </w:r>
      <w:r w:rsidRPr="004C16A2">
        <w:rPr>
          <w:rFonts w:ascii="Arial" w:hAnsi="Arial" w:cs="Arial"/>
          <w:szCs w:val="24"/>
        </w:rPr>
        <w:t>a</w:t>
      </w:r>
      <w:r w:rsidRPr="004C16A2">
        <w:rPr>
          <w:rFonts w:ascii="Arial" w:hAnsi="Arial" w:cs="Arial"/>
          <w:szCs w:val="24"/>
        </w:rPr>
        <w:t>gen: Was ist eine Ehe nach katholischem Verständnis? Wann ist eine Ehe nichtig? Welche besonderen Bestimmungen gelten für konfessionsverschiedene Ehen? Welche Rechtsste</w:t>
      </w:r>
      <w:r w:rsidRPr="004C16A2">
        <w:rPr>
          <w:rFonts w:ascii="Arial" w:hAnsi="Arial" w:cs="Arial"/>
          <w:szCs w:val="24"/>
        </w:rPr>
        <w:t>l</w:t>
      </w:r>
      <w:r w:rsidRPr="004C16A2">
        <w:rPr>
          <w:rFonts w:ascii="Arial" w:hAnsi="Arial" w:cs="Arial"/>
          <w:szCs w:val="24"/>
        </w:rPr>
        <w:t>lung haben wiederverheiratete Geschiedene?</w:t>
      </w:r>
    </w:p>
    <w:p w:rsidR="00B97D6F" w:rsidRDefault="00B97D6F" w:rsidP="003A4ED7">
      <w:pPr>
        <w:spacing w:after="60" w:line="240" w:lineRule="auto"/>
        <w:mirrorIndents w:val="0"/>
        <w:rPr>
          <w:rFonts w:ascii="Arial" w:hAnsi="Arial" w:cs="Arial"/>
          <w:szCs w:val="24"/>
        </w:rPr>
      </w:pPr>
      <w:r w:rsidRPr="004C16A2">
        <w:rPr>
          <w:rFonts w:ascii="Arial" w:hAnsi="Arial" w:cs="Arial"/>
          <w:szCs w:val="24"/>
        </w:rPr>
        <w:t>Neben den universalkirchlichen Bestimmungen werden auch die partikularrechtlichen No</w:t>
      </w:r>
      <w:r w:rsidRPr="004C16A2">
        <w:rPr>
          <w:rFonts w:ascii="Arial" w:hAnsi="Arial" w:cs="Arial"/>
          <w:szCs w:val="24"/>
        </w:rPr>
        <w:t>r</w:t>
      </w:r>
      <w:r w:rsidRPr="004C16A2">
        <w:rPr>
          <w:rFonts w:ascii="Arial" w:hAnsi="Arial" w:cs="Arial"/>
          <w:szCs w:val="24"/>
        </w:rPr>
        <w:t>mierungen der Deutschen Bischofskonferenz berücksichtigt und erörtert.</w:t>
      </w:r>
    </w:p>
    <w:p w:rsidR="00B97D6F" w:rsidRPr="000C2917" w:rsidRDefault="00B97D6F" w:rsidP="003A4ED7">
      <w:pPr>
        <w:pStyle w:val="1-Ausschreibungstext"/>
        <w:spacing w:before="0" w:after="60"/>
        <w:rPr>
          <w:b/>
          <w:bCs/>
          <w:sz w:val="24"/>
          <w:szCs w:val="24"/>
        </w:rPr>
      </w:pPr>
      <w:r>
        <w:rPr>
          <w:b/>
          <w:bCs/>
          <w:sz w:val="24"/>
          <w:szCs w:val="24"/>
        </w:rPr>
        <w:lastRenderedPageBreak/>
        <w:t xml:space="preserve">Einführende </w:t>
      </w:r>
      <w:r w:rsidRPr="000C2917">
        <w:rPr>
          <w:b/>
          <w:bCs/>
          <w:sz w:val="24"/>
          <w:szCs w:val="24"/>
        </w:rPr>
        <w:t>Literatur</w:t>
      </w:r>
    </w:p>
    <w:p w:rsidR="00B97D6F" w:rsidRPr="008D211B" w:rsidRDefault="00B97D6F" w:rsidP="003A4ED7">
      <w:pPr>
        <w:pStyle w:val="Listenabsatz"/>
        <w:widowControl w:val="0"/>
        <w:numPr>
          <w:ilvl w:val="0"/>
          <w:numId w:val="18"/>
        </w:numPr>
        <w:autoSpaceDE w:val="0"/>
        <w:autoSpaceDN w:val="0"/>
        <w:adjustRightInd w:val="0"/>
        <w:spacing w:after="60" w:line="240" w:lineRule="auto"/>
        <w:ind w:left="714" w:hanging="357"/>
        <w:mirrorIndents w:val="0"/>
        <w:outlineLvl w:val="0"/>
        <w:rPr>
          <w:rFonts w:ascii="Arial" w:hAnsi="Arial" w:cs="Arial"/>
          <w:b/>
          <w:bCs/>
          <w:color w:val="000000"/>
          <w:szCs w:val="24"/>
        </w:rPr>
      </w:pPr>
      <w:r>
        <w:rPr>
          <w:rFonts w:ascii="Arial" w:eastAsia="Times New Roman" w:hAnsi="Arial" w:cs="Arial"/>
          <w:szCs w:val="24"/>
          <w:lang w:eastAsia="de-DE"/>
        </w:rPr>
        <w:t xml:space="preserve">Rüdiger Althaus/Joseph </w:t>
      </w:r>
      <w:proofErr w:type="spellStart"/>
      <w:r>
        <w:rPr>
          <w:rFonts w:ascii="Arial" w:eastAsia="Times New Roman" w:hAnsi="Arial" w:cs="Arial"/>
          <w:szCs w:val="24"/>
          <w:lang w:eastAsia="de-DE"/>
        </w:rPr>
        <w:t>Prader</w:t>
      </w:r>
      <w:proofErr w:type="spellEnd"/>
      <w:r>
        <w:rPr>
          <w:rFonts w:ascii="Arial" w:eastAsia="Times New Roman" w:hAnsi="Arial" w:cs="Arial"/>
          <w:szCs w:val="24"/>
          <w:lang w:eastAsia="de-DE"/>
        </w:rPr>
        <w:t xml:space="preserve">/Heinrich J.F. Reinhardt, Das kirchliche Eherecht in der seelsorglichen Praxis, Essen </w:t>
      </w:r>
      <w:r w:rsidRPr="004B36F1">
        <w:rPr>
          <w:rFonts w:ascii="Arial" w:eastAsia="Times New Roman" w:hAnsi="Arial" w:cs="Arial"/>
          <w:szCs w:val="24"/>
          <w:vertAlign w:val="superscript"/>
          <w:lang w:eastAsia="de-DE"/>
        </w:rPr>
        <w:t>5</w:t>
      </w:r>
      <w:r>
        <w:rPr>
          <w:rFonts w:ascii="Arial" w:eastAsia="Times New Roman" w:hAnsi="Arial" w:cs="Arial"/>
          <w:szCs w:val="24"/>
          <w:lang w:eastAsia="de-DE"/>
        </w:rPr>
        <w:t>2014.</w:t>
      </w:r>
    </w:p>
    <w:p w:rsidR="00B97D6F" w:rsidRDefault="00B97D6F" w:rsidP="003A4ED7">
      <w:pPr>
        <w:pStyle w:val="Listenabsatz"/>
        <w:widowControl w:val="0"/>
        <w:numPr>
          <w:ilvl w:val="0"/>
          <w:numId w:val="18"/>
        </w:numPr>
        <w:autoSpaceDE w:val="0"/>
        <w:autoSpaceDN w:val="0"/>
        <w:adjustRightInd w:val="0"/>
        <w:spacing w:after="60" w:line="240" w:lineRule="auto"/>
        <w:ind w:left="714" w:hanging="357"/>
        <w:mirrorIndents w:val="0"/>
        <w:outlineLvl w:val="0"/>
        <w:rPr>
          <w:rFonts w:ascii="Arial" w:eastAsia="Times New Roman" w:hAnsi="Arial" w:cs="Arial"/>
          <w:szCs w:val="24"/>
          <w:lang w:eastAsia="de-DE"/>
        </w:rPr>
      </w:pPr>
      <w:r>
        <w:rPr>
          <w:rFonts w:ascii="Arial" w:eastAsia="Times New Roman" w:hAnsi="Arial" w:cs="Arial"/>
          <w:szCs w:val="24"/>
          <w:lang w:eastAsia="de-DE"/>
        </w:rPr>
        <w:t>Stephan Haering</w:t>
      </w:r>
      <w:r w:rsidRPr="008D211B">
        <w:rPr>
          <w:rFonts w:ascii="Arial" w:eastAsia="Times New Roman" w:hAnsi="Arial" w:cs="Arial"/>
          <w:szCs w:val="24"/>
          <w:lang w:eastAsia="de-DE"/>
        </w:rPr>
        <w:t>/</w:t>
      </w:r>
      <w:r>
        <w:rPr>
          <w:rFonts w:ascii="Arial" w:eastAsia="Times New Roman" w:hAnsi="Arial" w:cs="Arial"/>
          <w:szCs w:val="24"/>
          <w:lang w:eastAsia="de-DE"/>
        </w:rPr>
        <w:t>Wilhelm Rees/</w:t>
      </w:r>
      <w:r w:rsidRPr="008D211B">
        <w:rPr>
          <w:rFonts w:ascii="Arial" w:eastAsia="Times New Roman" w:hAnsi="Arial" w:cs="Arial"/>
          <w:szCs w:val="24"/>
          <w:lang w:eastAsia="de-DE"/>
        </w:rPr>
        <w:t xml:space="preserve">Heribert Schmitz (Hg.), Handbuch des katholischen Kirchenrechts, Regensburg </w:t>
      </w:r>
      <w:r w:rsidRPr="004B36F1">
        <w:rPr>
          <w:rFonts w:ascii="Arial" w:eastAsia="Times New Roman" w:hAnsi="Arial" w:cs="Arial"/>
          <w:szCs w:val="24"/>
          <w:vertAlign w:val="superscript"/>
          <w:lang w:eastAsia="de-DE"/>
        </w:rPr>
        <w:t>3</w:t>
      </w:r>
      <w:r>
        <w:rPr>
          <w:rFonts w:ascii="Arial" w:eastAsia="Times New Roman" w:hAnsi="Arial" w:cs="Arial"/>
          <w:szCs w:val="24"/>
          <w:lang w:eastAsia="de-DE"/>
        </w:rPr>
        <w:t>2015</w:t>
      </w:r>
      <w:r w:rsidRPr="008D211B">
        <w:rPr>
          <w:rFonts w:ascii="Arial" w:eastAsia="Times New Roman" w:hAnsi="Arial" w:cs="Arial"/>
          <w:szCs w:val="24"/>
          <w:lang w:eastAsia="de-DE"/>
        </w:rPr>
        <w:t>.</w:t>
      </w:r>
    </w:p>
    <w:p w:rsidR="003A4ED7" w:rsidRPr="003A4ED7" w:rsidRDefault="003A4ED7" w:rsidP="003A4ED7">
      <w:pPr>
        <w:widowControl w:val="0"/>
        <w:autoSpaceDE w:val="0"/>
        <w:autoSpaceDN w:val="0"/>
        <w:adjustRightInd w:val="0"/>
        <w:spacing w:after="60" w:line="240" w:lineRule="auto"/>
        <w:mirrorIndents w:val="0"/>
        <w:outlineLvl w:val="0"/>
        <w:rPr>
          <w:rFonts w:ascii="Arial" w:eastAsia="Times New Roman" w:hAnsi="Arial" w:cs="Arial"/>
          <w:szCs w:val="24"/>
          <w:lang w:eastAsia="de-DE"/>
        </w:rPr>
      </w:pPr>
    </w:p>
    <w:p w:rsidR="00B97D6F" w:rsidRPr="00E4224A" w:rsidRDefault="00B97D6F" w:rsidP="003A4ED7">
      <w:pPr>
        <w:spacing w:after="60" w:line="240" w:lineRule="auto"/>
        <w:mirrorIndents w:val="0"/>
        <w:rPr>
          <w:rFonts w:ascii="Arial" w:hAnsi="Arial" w:cs="Arial"/>
          <w:b/>
          <w:szCs w:val="24"/>
        </w:rPr>
      </w:pPr>
      <w:r w:rsidRPr="00E4224A">
        <w:rPr>
          <w:rFonts w:ascii="Arial" w:hAnsi="Arial" w:cs="Arial"/>
          <w:b/>
          <w:szCs w:val="24"/>
        </w:rPr>
        <w:t>Zie</w:t>
      </w:r>
      <w:r>
        <w:rPr>
          <w:rFonts w:ascii="Arial" w:hAnsi="Arial" w:cs="Arial"/>
          <w:b/>
          <w:szCs w:val="24"/>
        </w:rPr>
        <w:t>l</w:t>
      </w:r>
      <w:r w:rsidRPr="00E4224A">
        <w:rPr>
          <w:rFonts w:ascii="Arial" w:hAnsi="Arial" w:cs="Arial"/>
          <w:b/>
          <w:szCs w:val="24"/>
        </w:rPr>
        <w:t>gruppen</w:t>
      </w:r>
    </w:p>
    <w:p w:rsidR="00B97D6F" w:rsidRDefault="00B97D6F" w:rsidP="00C42D04">
      <w:pPr>
        <w:spacing w:after="60"/>
        <w:mirrorIndents w:val="0"/>
        <w:rPr>
          <w:rFonts w:ascii="Arial" w:eastAsia="Times New Roman" w:hAnsi="Arial" w:cs="Arial"/>
          <w:szCs w:val="24"/>
          <w:lang w:eastAsia="de-DE"/>
        </w:rPr>
      </w:pPr>
      <w:r w:rsidRPr="009D1282">
        <w:rPr>
          <w:rFonts w:ascii="Arial" w:hAnsi="Arial" w:cs="Arial"/>
          <w:szCs w:val="24"/>
        </w:rPr>
        <w:t xml:space="preserve">Die </w:t>
      </w:r>
      <w:r>
        <w:rPr>
          <w:rFonts w:ascii="Arial" w:hAnsi="Arial" w:cs="Arial"/>
          <w:szCs w:val="24"/>
        </w:rPr>
        <w:t xml:space="preserve">Lehrveranstaltung ist Pflichtveranstaltung </w:t>
      </w:r>
      <w:r w:rsidRPr="00C034FA">
        <w:rPr>
          <w:rFonts w:ascii="Arial" w:hAnsi="Arial" w:cs="Arial"/>
          <w:szCs w:val="24"/>
        </w:rPr>
        <w:t>im Modul 22 der modularisierten</w:t>
      </w:r>
      <w:r>
        <w:rPr>
          <w:rFonts w:ascii="Arial" w:hAnsi="Arial" w:cs="Arial"/>
          <w:szCs w:val="24"/>
        </w:rPr>
        <w:t xml:space="preserve"> </w:t>
      </w:r>
      <w:r w:rsidRPr="00C034FA">
        <w:rPr>
          <w:rFonts w:ascii="Arial" w:hAnsi="Arial" w:cs="Arial"/>
          <w:szCs w:val="24"/>
        </w:rPr>
        <w:t>Studiengä</w:t>
      </w:r>
      <w:r w:rsidRPr="00C034FA">
        <w:rPr>
          <w:rFonts w:ascii="Arial" w:hAnsi="Arial" w:cs="Arial"/>
          <w:szCs w:val="24"/>
        </w:rPr>
        <w:t>n</w:t>
      </w:r>
      <w:r w:rsidRPr="00C034FA">
        <w:rPr>
          <w:rFonts w:ascii="Arial" w:hAnsi="Arial" w:cs="Arial"/>
          <w:szCs w:val="24"/>
        </w:rPr>
        <w:t>ge</w:t>
      </w:r>
      <w:r w:rsidR="003A4ED7">
        <w:rPr>
          <w:rFonts w:ascii="Arial" w:hAnsi="Arial" w:cs="Arial"/>
          <w:szCs w:val="24"/>
        </w:rPr>
        <w:t xml:space="preserve">. </w:t>
      </w:r>
      <w:r w:rsidR="003A4ED7">
        <w:rPr>
          <w:rFonts w:ascii="Arial" w:eastAsia="Times New Roman" w:hAnsi="Arial" w:cs="Arial"/>
          <w:szCs w:val="24"/>
          <w:lang w:eastAsia="de-DE"/>
        </w:rPr>
        <w:t>E</w:t>
      </w:r>
      <w:r w:rsidRPr="00743AEC">
        <w:rPr>
          <w:rFonts w:ascii="Arial" w:eastAsia="Times New Roman" w:hAnsi="Arial" w:cs="Arial"/>
          <w:szCs w:val="24"/>
          <w:lang w:eastAsia="de-DE"/>
        </w:rPr>
        <w:t xml:space="preserve">mpfehlenswert ist sie darüber hinaus </w:t>
      </w:r>
      <w:r>
        <w:rPr>
          <w:rFonts w:ascii="Arial" w:eastAsia="Times New Roman" w:hAnsi="Arial" w:cs="Arial"/>
          <w:szCs w:val="24"/>
          <w:lang w:eastAsia="de-DE"/>
        </w:rPr>
        <w:t xml:space="preserve">für alle </w:t>
      </w:r>
      <w:r w:rsidRPr="00743AEC">
        <w:rPr>
          <w:rFonts w:ascii="Arial" w:eastAsia="Times New Roman" w:hAnsi="Arial" w:cs="Arial"/>
          <w:szCs w:val="24"/>
          <w:lang w:eastAsia="de-DE"/>
        </w:rPr>
        <w:t>Studierende</w:t>
      </w:r>
      <w:r>
        <w:rPr>
          <w:rFonts w:ascii="Arial" w:eastAsia="Times New Roman" w:hAnsi="Arial" w:cs="Arial"/>
          <w:szCs w:val="24"/>
          <w:lang w:eastAsia="de-DE"/>
        </w:rPr>
        <w:t>n, die sich für das kanonische Eherecht interessieren</w:t>
      </w:r>
      <w:r w:rsidRPr="00743AEC">
        <w:rPr>
          <w:rFonts w:ascii="Arial" w:eastAsia="Times New Roman" w:hAnsi="Arial" w:cs="Arial"/>
          <w:szCs w:val="24"/>
          <w:lang w:eastAsia="de-DE"/>
        </w:rPr>
        <w:t>.</w:t>
      </w:r>
    </w:p>
    <w:p w:rsidR="003A4ED7" w:rsidRDefault="003A4ED7" w:rsidP="003A4ED7">
      <w:pPr>
        <w:spacing w:after="60" w:line="240" w:lineRule="auto"/>
        <w:mirrorIndents w:val="0"/>
        <w:rPr>
          <w:rFonts w:ascii="Arial" w:eastAsia="Times New Roman" w:hAnsi="Arial" w:cs="Arial"/>
          <w:szCs w:val="24"/>
          <w:lang w:eastAsia="de-DE"/>
        </w:rPr>
      </w:pPr>
    </w:p>
    <w:p w:rsidR="00B97D6F" w:rsidRDefault="00B97D6F" w:rsidP="003A4ED7">
      <w:pPr>
        <w:widowControl w:val="0"/>
        <w:autoSpaceDE w:val="0"/>
        <w:autoSpaceDN w:val="0"/>
        <w:adjustRightInd w:val="0"/>
        <w:spacing w:after="60"/>
        <w:mirrorIndents w:val="0"/>
        <w:outlineLvl w:val="0"/>
        <w:rPr>
          <w:rFonts w:ascii="Arial" w:hAnsi="Arial" w:cs="Arial"/>
          <w:b/>
          <w:bCs/>
          <w:color w:val="000000"/>
          <w:szCs w:val="24"/>
        </w:rPr>
      </w:pPr>
      <w:r w:rsidRPr="00F6192D">
        <w:rPr>
          <w:rFonts w:ascii="Arial" w:hAnsi="Arial" w:cs="Arial"/>
          <w:b/>
          <w:bCs/>
          <w:color w:val="000000"/>
          <w:szCs w:val="24"/>
        </w:rPr>
        <w:t>Prüfungsmodalitäten</w:t>
      </w:r>
    </w:p>
    <w:p w:rsidR="00B97D6F" w:rsidRPr="003A4ED7" w:rsidRDefault="001F69F3" w:rsidP="003A4ED7">
      <w:pPr>
        <w:widowControl w:val="0"/>
        <w:autoSpaceDE w:val="0"/>
        <w:autoSpaceDN w:val="0"/>
        <w:adjustRightInd w:val="0"/>
        <w:spacing w:after="60" w:line="240" w:lineRule="auto"/>
        <w:mirrorIndents w:val="0"/>
        <w:outlineLvl w:val="0"/>
        <w:rPr>
          <w:rFonts w:ascii="Arial" w:hAnsi="Arial" w:cs="Arial"/>
          <w:color w:val="000000"/>
          <w:szCs w:val="24"/>
        </w:rPr>
      </w:pPr>
      <w:r>
        <w:rPr>
          <w:rFonts w:ascii="Arial" w:hAnsi="Arial" w:cs="Arial"/>
          <w:bCs/>
          <w:color w:val="000000"/>
          <w:szCs w:val="24"/>
        </w:rPr>
        <w:t>Die Studierenden legen eine Modulprüfung über den Stoff des gesamten Moduls ab. Nähere Hinweise zu Beginn der Lehrveranstaltung.</w:t>
      </w:r>
    </w:p>
    <w:p w:rsidR="00C92791" w:rsidRDefault="006C6734">
      <w:pPr>
        <w:spacing w:after="200"/>
        <w:mirrorIndents w:val="0"/>
        <w:jc w:val="left"/>
        <w:rPr>
          <w:rFonts w:ascii="Arial" w:hAnsi="Arial" w:cs="Arial"/>
          <w:b/>
          <w:bCs/>
          <w:color w:val="000000"/>
          <w:sz w:val="28"/>
          <w:szCs w:val="28"/>
        </w:rPr>
      </w:pPr>
      <w:r>
        <w:rPr>
          <w:noProof/>
          <w:lang w:eastAsia="de-DE"/>
        </w:rPr>
        <mc:AlternateContent>
          <mc:Choice Requires="wps">
            <w:drawing>
              <wp:anchor distT="0" distB="0" distL="114300" distR="114300" simplePos="0" relativeHeight="251661312" behindDoc="0" locked="0" layoutInCell="1" allowOverlap="1" wp14:anchorId="259F98D5" wp14:editId="76B6E084">
                <wp:simplePos x="0" y="0"/>
                <wp:positionH relativeFrom="column">
                  <wp:posOffset>698500</wp:posOffset>
                </wp:positionH>
                <wp:positionV relativeFrom="paragraph">
                  <wp:posOffset>334010</wp:posOffset>
                </wp:positionV>
                <wp:extent cx="4859655" cy="0"/>
                <wp:effectExtent l="0" t="0" r="17145" b="19050"/>
                <wp:wrapNone/>
                <wp:docPr id="2" name="Gerade Verbindung 2"/>
                <wp:cNvGraphicFramePr/>
                <a:graphic xmlns:a="http://schemas.openxmlformats.org/drawingml/2006/main">
                  <a:graphicData uri="http://schemas.microsoft.com/office/word/2010/wordprocessingShape">
                    <wps:wsp>
                      <wps:cNvCnPr/>
                      <wps:spPr>
                        <a:xfrm>
                          <a:off x="0" y="0"/>
                          <a:ext cx="485965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6.3pt" to="437.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" strokecolor="#4579b8 [3044]" strokeweight="2pt"/>
            </w:pict>
          </mc:Fallback>
        </mc:AlternateContent>
      </w:r>
    </w:p>
    <w:p w:rsidR="001F69F3" w:rsidRDefault="001F69F3">
      <w:pPr>
        <w:spacing w:after="200"/>
        <w:mirrorIndents w:val="0"/>
        <w:jc w:val="left"/>
        <w:rPr>
          <w:rFonts w:ascii="Arial" w:hAnsi="Arial" w:cs="Arial"/>
          <w:b/>
          <w:bCs/>
          <w:color w:val="000000"/>
          <w:sz w:val="28"/>
          <w:szCs w:val="28"/>
        </w:rPr>
      </w:pPr>
    </w:p>
    <w:p w:rsidR="00F95012" w:rsidRPr="008D211B" w:rsidRDefault="00F95012" w:rsidP="00C92791">
      <w:pPr>
        <w:spacing w:after="200"/>
        <w:mirrorIndents w:val="0"/>
        <w:jc w:val="left"/>
        <w:rPr>
          <w:rFonts w:ascii="Arial" w:hAnsi="Arial" w:cs="Arial"/>
          <w:b/>
          <w:bCs/>
          <w:color w:val="000000"/>
          <w:sz w:val="28"/>
          <w:szCs w:val="28"/>
        </w:rPr>
      </w:pPr>
      <w:r w:rsidRPr="008D211B">
        <w:rPr>
          <w:rFonts w:ascii="Arial" w:hAnsi="Arial" w:cs="Arial"/>
          <w:b/>
          <w:bCs/>
          <w:color w:val="000000"/>
          <w:sz w:val="28"/>
          <w:szCs w:val="28"/>
        </w:rPr>
        <w:t xml:space="preserve">Weitere </w:t>
      </w:r>
      <w:r>
        <w:rPr>
          <w:rFonts w:ascii="Arial" w:hAnsi="Arial" w:cs="Arial"/>
          <w:b/>
          <w:bCs/>
          <w:color w:val="000000"/>
          <w:sz w:val="28"/>
          <w:szCs w:val="28"/>
        </w:rPr>
        <w:t>Lehrv</w:t>
      </w:r>
      <w:r w:rsidRPr="008D211B">
        <w:rPr>
          <w:rFonts w:ascii="Arial" w:hAnsi="Arial" w:cs="Arial"/>
          <w:b/>
          <w:bCs/>
          <w:color w:val="000000"/>
          <w:sz w:val="28"/>
          <w:szCs w:val="28"/>
        </w:rPr>
        <w:t>eranstaltungen</w:t>
      </w:r>
      <w:r w:rsidR="00781676">
        <w:rPr>
          <w:rFonts w:ascii="Arial" w:hAnsi="Arial" w:cs="Arial"/>
          <w:b/>
          <w:bCs/>
          <w:color w:val="000000"/>
          <w:sz w:val="28"/>
          <w:szCs w:val="28"/>
        </w:rPr>
        <w:t xml:space="preserve"> außerhalb von Modulen</w:t>
      </w:r>
    </w:p>
    <w:p w:rsidR="00F95012" w:rsidRDefault="00F95012" w:rsidP="00F95012">
      <w:pPr>
        <w:widowControl w:val="0"/>
        <w:autoSpaceDE w:val="0"/>
        <w:autoSpaceDN w:val="0"/>
        <w:adjustRightInd w:val="0"/>
        <w:mirrorIndents w:val="0"/>
        <w:outlineLvl w:val="0"/>
        <w:rPr>
          <w:rFonts w:ascii="Arial" w:hAnsi="Arial" w:cs="Arial"/>
          <w:bCs/>
          <w:color w:val="000000"/>
          <w:szCs w:val="24"/>
        </w:rPr>
      </w:pPr>
      <w:r w:rsidRPr="00B84A50">
        <w:rPr>
          <w:rFonts w:ascii="Arial" w:hAnsi="Arial" w:cs="Arial"/>
          <w:bCs/>
          <w:color w:val="000000"/>
          <w:szCs w:val="24"/>
        </w:rPr>
        <w:t xml:space="preserve">ECTS-Punkte </w:t>
      </w:r>
      <w:r>
        <w:rPr>
          <w:rFonts w:ascii="Arial" w:hAnsi="Arial" w:cs="Arial"/>
          <w:bCs/>
          <w:color w:val="000000"/>
          <w:szCs w:val="24"/>
        </w:rPr>
        <w:t>werden</w:t>
      </w:r>
      <w:r w:rsidRPr="00B84A50">
        <w:rPr>
          <w:rFonts w:ascii="Arial" w:hAnsi="Arial" w:cs="Arial"/>
          <w:bCs/>
          <w:color w:val="000000"/>
          <w:szCs w:val="24"/>
        </w:rPr>
        <w:t xml:space="preserve"> in d</w:t>
      </w:r>
      <w:r>
        <w:rPr>
          <w:rFonts w:ascii="Arial" w:hAnsi="Arial" w:cs="Arial"/>
          <w:bCs/>
          <w:color w:val="000000"/>
          <w:szCs w:val="24"/>
        </w:rPr>
        <w:t>en nachfolgende</w:t>
      </w:r>
      <w:r w:rsidRPr="00B84A50">
        <w:rPr>
          <w:rFonts w:ascii="Arial" w:hAnsi="Arial" w:cs="Arial"/>
          <w:bCs/>
          <w:color w:val="000000"/>
          <w:szCs w:val="24"/>
        </w:rPr>
        <w:t xml:space="preserve">n </w:t>
      </w:r>
      <w:r>
        <w:rPr>
          <w:rFonts w:ascii="Arial" w:hAnsi="Arial" w:cs="Arial"/>
          <w:bCs/>
          <w:color w:val="000000"/>
          <w:szCs w:val="24"/>
        </w:rPr>
        <w:t>Lehrv</w:t>
      </w:r>
      <w:r w:rsidRPr="00B84A50">
        <w:rPr>
          <w:rFonts w:ascii="Arial" w:hAnsi="Arial" w:cs="Arial"/>
          <w:bCs/>
          <w:color w:val="000000"/>
          <w:szCs w:val="24"/>
        </w:rPr>
        <w:t xml:space="preserve">eranstaltungen </w:t>
      </w:r>
      <w:r w:rsidRPr="008D211B">
        <w:rPr>
          <w:rFonts w:ascii="Arial" w:hAnsi="Arial" w:cs="Arial"/>
          <w:bCs/>
          <w:i/>
          <w:color w:val="000000"/>
          <w:szCs w:val="24"/>
          <w:u w:val="single"/>
        </w:rPr>
        <w:t>nicht</w:t>
      </w:r>
      <w:r w:rsidRPr="00B84A50">
        <w:rPr>
          <w:rFonts w:ascii="Arial" w:hAnsi="Arial" w:cs="Arial"/>
          <w:b/>
          <w:bCs/>
          <w:color w:val="000000"/>
          <w:szCs w:val="24"/>
        </w:rPr>
        <w:t xml:space="preserve"> </w:t>
      </w:r>
      <w:r>
        <w:rPr>
          <w:rFonts w:ascii="Arial" w:hAnsi="Arial" w:cs="Arial"/>
          <w:bCs/>
          <w:color w:val="000000"/>
          <w:szCs w:val="24"/>
        </w:rPr>
        <w:t>erworben</w:t>
      </w:r>
      <w:r w:rsidRPr="00B84A50">
        <w:rPr>
          <w:rFonts w:ascii="Arial" w:hAnsi="Arial" w:cs="Arial"/>
          <w:bCs/>
          <w:color w:val="000000"/>
          <w:szCs w:val="24"/>
        </w:rPr>
        <w:t>.</w:t>
      </w:r>
    </w:p>
    <w:p w:rsidR="0084480C" w:rsidRDefault="0084480C" w:rsidP="0084480C">
      <w:pPr>
        <w:widowControl w:val="0"/>
        <w:autoSpaceDE w:val="0"/>
        <w:autoSpaceDN w:val="0"/>
        <w:adjustRightInd w:val="0"/>
        <w:spacing w:after="0"/>
        <w:mirrorIndents w:val="0"/>
        <w:outlineLvl w:val="0"/>
        <w:rPr>
          <w:rFonts w:ascii="Arial" w:hAnsi="Arial" w:cs="Arial"/>
          <w:bCs/>
          <w:color w:val="000000"/>
          <w:szCs w:val="24"/>
        </w:rPr>
      </w:pPr>
    </w:p>
    <w:p w:rsidR="00F95012" w:rsidRPr="002B2838" w:rsidRDefault="00F95012" w:rsidP="0084480C">
      <w:pPr>
        <w:pStyle w:val="1-Veranstaltungstitel"/>
        <w:pBdr>
          <w:bottom w:val="single" w:sz="4" w:space="1" w:color="auto"/>
        </w:pBdr>
        <w:spacing w:after="120"/>
        <w:rPr>
          <w:sz w:val="24"/>
          <w:szCs w:val="24"/>
        </w:rPr>
      </w:pPr>
      <w:r w:rsidRPr="002B2838">
        <w:rPr>
          <w:sz w:val="24"/>
          <w:szCs w:val="24"/>
        </w:rPr>
        <w:t xml:space="preserve">Kolloquium zur </w:t>
      </w:r>
      <w:r>
        <w:rPr>
          <w:sz w:val="24"/>
          <w:szCs w:val="24"/>
        </w:rPr>
        <w:t>Prüfungsv</w:t>
      </w:r>
      <w:r w:rsidRPr="002B2838">
        <w:rPr>
          <w:sz w:val="24"/>
          <w:szCs w:val="24"/>
        </w:rPr>
        <w:t>orbereitung</w:t>
      </w:r>
    </w:p>
    <w:p w:rsidR="00F95012" w:rsidRPr="005456BC" w:rsidRDefault="00EB6AC7" w:rsidP="00C92791">
      <w:pPr>
        <w:widowControl w:val="0"/>
        <w:autoSpaceDE w:val="0"/>
        <w:autoSpaceDN w:val="0"/>
        <w:adjustRightInd w:val="0"/>
        <w:spacing w:after="60" w:line="240" w:lineRule="auto"/>
        <w:mirrorIndents w:val="0"/>
        <w:outlineLvl w:val="0"/>
        <w:rPr>
          <w:rFonts w:ascii="Arial" w:hAnsi="Arial" w:cs="Arial"/>
          <w:szCs w:val="24"/>
        </w:rPr>
      </w:pPr>
      <w:r w:rsidRPr="005456BC">
        <w:rPr>
          <w:rFonts w:ascii="Arial" w:hAnsi="Arial" w:cs="Arial"/>
          <w:szCs w:val="24"/>
        </w:rPr>
        <w:t>Steffen Engler</w:t>
      </w:r>
      <w:r w:rsidR="006C6734" w:rsidRPr="005456BC">
        <w:rPr>
          <w:rFonts w:ascii="Arial" w:hAnsi="Arial" w:cs="Arial"/>
          <w:szCs w:val="24"/>
        </w:rPr>
        <w:t xml:space="preserve"> / Christoph Koller</w:t>
      </w:r>
      <w:r w:rsidRPr="005456BC">
        <w:rPr>
          <w:rFonts w:ascii="Arial" w:hAnsi="Arial" w:cs="Arial"/>
          <w:szCs w:val="24"/>
        </w:rPr>
        <w:tab/>
      </w:r>
      <w:r w:rsidRPr="005456BC">
        <w:rPr>
          <w:rFonts w:ascii="Arial" w:hAnsi="Arial" w:cs="Arial"/>
          <w:szCs w:val="24"/>
        </w:rPr>
        <w:tab/>
      </w:r>
      <w:r w:rsidRPr="005456BC">
        <w:rPr>
          <w:rFonts w:ascii="Arial" w:hAnsi="Arial" w:cs="Arial"/>
          <w:szCs w:val="24"/>
        </w:rPr>
        <w:tab/>
      </w:r>
      <w:r w:rsidR="00F95012" w:rsidRPr="005456BC">
        <w:rPr>
          <w:rFonts w:ascii="Arial" w:hAnsi="Arial" w:cs="Arial"/>
          <w:szCs w:val="24"/>
        </w:rPr>
        <w:t xml:space="preserve">Vorbesprechung: </w:t>
      </w:r>
      <w:r w:rsidR="00F95012" w:rsidRPr="005456BC">
        <w:rPr>
          <w:rFonts w:ascii="Arial" w:hAnsi="Arial" w:cs="Arial"/>
          <w:szCs w:val="24"/>
        </w:rPr>
        <w:tab/>
      </w:r>
      <w:r w:rsidR="005456BC" w:rsidRPr="005456BC">
        <w:rPr>
          <w:rFonts w:ascii="Arial" w:hAnsi="Arial" w:cs="Arial"/>
          <w:szCs w:val="24"/>
        </w:rPr>
        <w:t>24</w:t>
      </w:r>
      <w:r w:rsidR="004F1A29" w:rsidRPr="005456BC">
        <w:rPr>
          <w:rFonts w:ascii="Arial" w:hAnsi="Arial" w:cs="Arial"/>
          <w:szCs w:val="24"/>
        </w:rPr>
        <w:t>.</w:t>
      </w:r>
      <w:r w:rsidR="006C6734" w:rsidRPr="005456BC">
        <w:rPr>
          <w:rFonts w:ascii="Arial" w:hAnsi="Arial" w:cs="Arial"/>
          <w:szCs w:val="24"/>
        </w:rPr>
        <w:t>10</w:t>
      </w:r>
      <w:r w:rsidR="004F1A29" w:rsidRPr="005456BC">
        <w:rPr>
          <w:rFonts w:ascii="Arial" w:hAnsi="Arial" w:cs="Arial"/>
          <w:szCs w:val="24"/>
        </w:rPr>
        <w:t>.2017</w:t>
      </w:r>
      <w:r w:rsidR="004F1A29" w:rsidRPr="005456BC">
        <w:rPr>
          <w:rFonts w:ascii="Arial" w:hAnsi="Arial" w:cs="Arial"/>
          <w:szCs w:val="24"/>
        </w:rPr>
        <w:tab/>
      </w:r>
    </w:p>
    <w:p w:rsidR="00B32243" w:rsidRPr="005456BC" w:rsidRDefault="00B32243" w:rsidP="00C92791">
      <w:pPr>
        <w:widowControl w:val="0"/>
        <w:autoSpaceDE w:val="0"/>
        <w:autoSpaceDN w:val="0"/>
        <w:adjustRightInd w:val="0"/>
        <w:spacing w:after="60" w:line="240" w:lineRule="auto"/>
        <w:mirrorIndents w:val="0"/>
        <w:outlineLvl w:val="0"/>
        <w:rPr>
          <w:rFonts w:ascii="Arial" w:hAnsi="Arial" w:cs="Arial"/>
          <w:szCs w:val="24"/>
        </w:rPr>
      </w:pPr>
      <w:r w:rsidRPr="005456BC">
        <w:rPr>
          <w:rFonts w:ascii="Arial" w:hAnsi="Arial" w:cs="Arial"/>
          <w:szCs w:val="24"/>
        </w:rPr>
        <w:tab/>
      </w:r>
      <w:r w:rsidRPr="005456BC">
        <w:rPr>
          <w:rFonts w:ascii="Arial" w:hAnsi="Arial" w:cs="Arial"/>
          <w:szCs w:val="24"/>
        </w:rPr>
        <w:tab/>
      </w:r>
      <w:r w:rsidRPr="005456BC">
        <w:rPr>
          <w:rFonts w:ascii="Arial" w:hAnsi="Arial" w:cs="Arial"/>
          <w:szCs w:val="24"/>
        </w:rPr>
        <w:tab/>
      </w:r>
      <w:r w:rsidRPr="005456BC">
        <w:rPr>
          <w:rFonts w:ascii="Arial" w:hAnsi="Arial" w:cs="Arial"/>
          <w:szCs w:val="24"/>
        </w:rPr>
        <w:tab/>
      </w:r>
      <w:r w:rsidRPr="005456BC">
        <w:rPr>
          <w:rFonts w:ascii="Arial" w:hAnsi="Arial" w:cs="Arial"/>
          <w:szCs w:val="24"/>
        </w:rPr>
        <w:tab/>
      </w:r>
      <w:r w:rsidRPr="005456BC">
        <w:rPr>
          <w:rFonts w:ascii="Arial" w:hAnsi="Arial" w:cs="Arial"/>
          <w:szCs w:val="24"/>
        </w:rPr>
        <w:tab/>
      </w:r>
      <w:r w:rsidRPr="005456BC">
        <w:rPr>
          <w:rFonts w:ascii="Arial" w:hAnsi="Arial" w:cs="Arial"/>
          <w:szCs w:val="24"/>
        </w:rPr>
        <w:tab/>
        <w:t>Uhrzeit:</w:t>
      </w:r>
      <w:r w:rsidRPr="005456BC">
        <w:rPr>
          <w:rFonts w:ascii="Arial" w:hAnsi="Arial" w:cs="Arial"/>
          <w:szCs w:val="24"/>
        </w:rPr>
        <w:tab/>
      </w:r>
      <w:r w:rsidRPr="005456BC">
        <w:rPr>
          <w:rFonts w:ascii="Arial" w:hAnsi="Arial" w:cs="Arial"/>
          <w:szCs w:val="24"/>
        </w:rPr>
        <w:tab/>
      </w:r>
      <w:r w:rsidR="004F1A29" w:rsidRPr="005456BC">
        <w:rPr>
          <w:rFonts w:ascii="Arial" w:hAnsi="Arial" w:cs="Arial"/>
          <w:szCs w:val="24"/>
        </w:rPr>
        <w:t>18:00 Uhr</w:t>
      </w:r>
      <w:r w:rsidR="005456BC" w:rsidRPr="005456BC">
        <w:rPr>
          <w:rFonts w:ascii="Arial" w:hAnsi="Arial" w:cs="Arial"/>
          <w:szCs w:val="24"/>
        </w:rPr>
        <w:t xml:space="preserve"> s.t.</w:t>
      </w:r>
    </w:p>
    <w:p w:rsidR="00F95012" w:rsidRDefault="00F95012" w:rsidP="00F95012">
      <w:pPr>
        <w:widowControl w:val="0"/>
        <w:autoSpaceDE w:val="0"/>
        <w:autoSpaceDN w:val="0"/>
        <w:adjustRightInd w:val="0"/>
        <w:mirrorIndents w:val="0"/>
        <w:outlineLvl w:val="0"/>
        <w:rPr>
          <w:rFonts w:ascii="Arial" w:hAnsi="Arial" w:cs="Arial"/>
          <w:szCs w:val="24"/>
        </w:rPr>
      </w:pPr>
      <w:r w:rsidRPr="003132BE">
        <w:rPr>
          <w:rFonts w:ascii="Arial" w:hAnsi="Arial" w:cs="Arial"/>
          <w:szCs w:val="24"/>
        </w:rPr>
        <w:tab/>
      </w:r>
      <w:r w:rsidRPr="003132BE">
        <w:rPr>
          <w:rFonts w:ascii="Arial" w:hAnsi="Arial" w:cs="Arial"/>
          <w:szCs w:val="24"/>
        </w:rPr>
        <w:tab/>
      </w:r>
      <w:r w:rsidRPr="003132BE">
        <w:rPr>
          <w:rFonts w:ascii="Arial" w:hAnsi="Arial" w:cs="Arial"/>
          <w:szCs w:val="24"/>
        </w:rPr>
        <w:tab/>
      </w:r>
      <w:r w:rsidRPr="003132BE">
        <w:rPr>
          <w:rFonts w:ascii="Arial" w:hAnsi="Arial" w:cs="Arial"/>
          <w:szCs w:val="24"/>
        </w:rPr>
        <w:tab/>
      </w:r>
      <w:r w:rsidRPr="003132BE">
        <w:rPr>
          <w:rFonts w:ascii="Arial" w:hAnsi="Arial" w:cs="Arial"/>
          <w:szCs w:val="24"/>
        </w:rPr>
        <w:tab/>
      </w:r>
      <w:r w:rsidRPr="003132BE">
        <w:rPr>
          <w:rFonts w:ascii="Arial" w:hAnsi="Arial" w:cs="Arial"/>
          <w:szCs w:val="24"/>
        </w:rPr>
        <w:tab/>
      </w:r>
      <w:r w:rsidRPr="003132BE">
        <w:rPr>
          <w:rFonts w:ascii="Arial" w:hAnsi="Arial" w:cs="Arial"/>
          <w:szCs w:val="24"/>
        </w:rPr>
        <w:tab/>
        <w:t xml:space="preserve">Raum: </w:t>
      </w:r>
      <w:r w:rsidRPr="003132BE">
        <w:rPr>
          <w:rFonts w:ascii="Arial" w:hAnsi="Arial" w:cs="Arial"/>
          <w:szCs w:val="24"/>
        </w:rPr>
        <w:tab/>
      </w:r>
      <w:r w:rsidRPr="003132BE">
        <w:rPr>
          <w:rFonts w:ascii="Arial" w:hAnsi="Arial" w:cs="Arial"/>
          <w:szCs w:val="24"/>
        </w:rPr>
        <w:tab/>
        <w:t>1302</w:t>
      </w:r>
    </w:p>
    <w:p w:rsidR="00F95012" w:rsidRPr="009044D0" w:rsidRDefault="00F95012" w:rsidP="00F95012">
      <w:pPr>
        <w:pStyle w:val="1-Kopfteil"/>
        <w:tabs>
          <w:tab w:val="clear" w:pos="3402"/>
          <w:tab w:val="clear" w:pos="3969"/>
          <w:tab w:val="left" w:pos="4536"/>
        </w:tabs>
        <w:spacing w:after="120"/>
        <w:rPr>
          <w:sz w:val="8"/>
          <w:szCs w:val="8"/>
          <w:lang w:val="de-DE"/>
        </w:rPr>
      </w:pPr>
    </w:p>
    <w:p w:rsidR="00F95012" w:rsidRDefault="00F95012" w:rsidP="00F95012">
      <w:pPr>
        <w:pStyle w:val="StandardWeb"/>
        <w:spacing w:before="0" w:beforeAutospacing="0" w:after="120" w:afterAutospacing="0"/>
        <w:rPr>
          <w:rFonts w:ascii="Arial" w:hAnsi="Arial" w:cs="Arial"/>
        </w:rPr>
      </w:pPr>
      <w:r w:rsidRPr="002B2838">
        <w:rPr>
          <w:rFonts w:ascii="Arial" w:hAnsi="Arial" w:cs="Arial"/>
        </w:rPr>
        <w:t>Die Veranstaltung ist ein Angebot für alle, die sich im Fach Kirchenrecht auf eine Prüfung vorbereiten. Bei der Vor</w:t>
      </w:r>
      <w:r>
        <w:rPr>
          <w:rFonts w:ascii="Arial" w:hAnsi="Arial" w:cs="Arial"/>
        </w:rPr>
        <w:t>be</w:t>
      </w:r>
      <w:r w:rsidRPr="002B2838">
        <w:rPr>
          <w:rFonts w:ascii="Arial" w:hAnsi="Arial" w:cs="Arial"/>
        </w:rPr>
        <w:t>sprechung werden die weiteren Termine vereinbart.</w:t>
      </w:r>
    </w:p>
    <w:p w:rsidR="00F95012" w:rsidRDefault="00F95012" w:rsidP="00F95012">
      <w:pPr>
        <w:pStyle w:val="StandardWeb"/>
        <w:spacing w:before="0" w:beforeAutospacing="0" w:after="120" w:afterAutospacing="0"/>
        <w:rPr>
          <w:rFonts w:ascii="Arial" w:hAnsi="Arial" w:cs="Arial"/>
          <w:b/>
          <w:bCs/>
          <w:color w:val="000000"/>
        </w:rPr>
      </w:pPr>
    </w:p>
    <w:p w:rsidR="00F95012" w:rsidRPr="00F6192D" w:rsidRDefault="00F95012" w:rsidP="00F95012">
      <w:pPr>
        <w:pStyle w:val="1-Veranstaltungstitel"/>
        <w:pBdr>
          <w:bottom w:val="single" w:sz="4" w:space="1" w:color="auto"/>
        </w:pBdr>
        <w:spacing w:before="0" w:after="120"/>
        <w:outlineLvl w:val="0"/>
        <w:rPr>
          <w:sz w:val="24"/>
          <w:szCs w:val="24"/>
        </w:rPr>
      </w:pPr>
      <w:r>
        <w:rPr>
          <w:sz w:val="24"/>
          <w:szCs w:val="24"/>
        </w:rPr>
        <w:t>Kirchenrechtliches Oberseminar</w:t>
      </w:r>
    </w:p>
    <w:p w:rsidR="00F95012" w:rsidRPr="00264C9D" w:rsidRDefault="00F95012" w:rsidP="00F95012">
      <w:pPr>
        <w:pStyle w:val="1-Kopfteil"/>
        <w:tabs>
          <w:tab w:val="clear" w:pos="3402"/>
          <w:tab w:val="clear" w:pos="3969"/>
          <w:tab w:val="left" w:pos="4536"/>
        </w:tabs>
        <w:rPr>
          <w:sz w:val="24"/>
          <w:szCs w:val="24"/>
          <w:lang w:val="de-DE"/>
        </w:rPr>
      </w:pPr>
      <w:r>
        <w:rPr>
          <w:sz w:val="24"/>
          <w:szCs w:val="24"/>
          <w:lang w:val="de-DE"/>
        </w:rPr>
        <w:t>Georg Bier</w:t>
      </w:r>
      <w:r w:rsidRPr="00F6192D">
        <w:rPr>
          <w:sz w:val="24"/>
          <w:szCs w:val="24"/>
          <w:lang w:val="de-DE"/>
        </w:rPr>
        <w:tab/>
      </w:r>
      <w:r>
        <w:rPr>
          <w:sz w:val="24"/>
          <w:szCs w:val="24"/>
          <w:lang w:val="de-DE"/>
        </w:rPr>
        <w:tab/>
      </w:r>
      <w:r>
        <w:rPr>
          <w:sz w:val="24"/>
          <w:szCs w:val="24"/>
          <w:lang w:val="de-DE"/>
        </w:rPr>
        <w:tab/>
        <w:t>Ort</w:t>
      </w:r>
      <w:r w:rsidRPr="00F6192D">
        <w:rPr>
          <w:sz w:val="24"/>
          <w:szCs w:val="24"/>
          <w:lang w:val="de-DE"/>
        </w:rPr>
        <w:t xml:space="preserve">: </w:t>
      </w:r>
      <w:r>
        <w:rPr>
          <w:sz w:val="24"/>
          <w:szCs w:val="24"/>
          <w:lang w:val="de-DE"/>
        </w:rPr>
        <w:tab/>
      </w:r>
      <w:r>
        <w:rPr>
          <w:sz w:val="24"/>
          <w:szCs w:val="24"/>
          <w:lang w:val="de-DE"/>
        </w:rPr>
        <w:tab/>
        <w:t xml:space="preserve">St. </w:t>
      </w:r>
      <w:proofErr w:type="spellStart"/>
      <w:r>
        <w:rPr>
          <w:sz w:val="24"/>
          <w:szCs w:val="24"/>
          <w:lang w:val="de-DE"/>
        </w:rPr>
        <w:t>Trudpert</w:t>
      </w:r>
      <w:proofErr w:type="spellEnd"/>
      <w:r>
        <w:rPr>
          <w:sz w:val="24"/>
          <w:szCs w:val="24"/>
          <w:lang w:val="de-DE"/>
        </w:rPr>
        <w:t xml:space="preserve"> / Münstertal</w:t>
      </w:r>
    </w:p>
    <w:p w:rsidR="00F95012" w:rsidRDefault="00F95012" w:rsidP="00F95012">
      <w:pPr>
        <w:pStyle w:val="1-Kopfteil"/>
        <w:tabs>
          <w:tab w:val="clear" w:pos="3402"/>
          <w:tab w:val="clear" w:pos="3969"/>
          <w:tab w:val="left" w:pos="4536"/>
        </w:tabs>
        <w:rPr>
          <w:sz w:val="24"/>
          <w:szCs w:val="24"/>
          <w:lang w:val="de-DE"/>
        </w:rPr>
      </w:pPr>
      <w:r w:rsidRPr="00F6192D">
        <w:rPr>
          <w:sz w:val="24"/>
          <w:szCs w:val="24"/>
          <w:lang w:val="de-DE"/>
        </w:rPr>
        <w:tab/>
      </w:r>
      <w:r>
        <w:rPr>
          <w:sz w:val="24"/>
          <w:szCs w:val="24"/>
          <w:lang w:val="de-DE"/>
        </w:rPr>
        <w:tab/>
      </w:r>
      <w:r>
        <w:rPr>
          <w:sz w:val="24"/>
          <w:szCs w:val="24"/>
          <w:lang w:val="de-DE"/>
        </w:rPr>
        <w:tab/>
      </w:r>
      <w:r w:rsidRPr="00763C31">
        <w:rPr>
          <w:sz w:val="24"/>
          <w:szCs w:val="24"/>
          <w:lang w:val="de-DE"/>
        </w:rPr>
        <w:t>Termin:</w:t>
      </w:r>
      <w:r w:rsidRPr="00763C31">
        <w:rPr>
          <w:sz w:val="24"/>
          <w:szCs w:val="24"/>
          <w:lang w:val="de-DE"/>
        </w:rPr>
        <w:tab/>
      </w:r>
      <w:r w:rsidR="006C6734">
        <w:rPr>
          <w:sz w:val="24"/>
          <w:szCs w:val="24"/>
          <w:lang w:val="de-DE"/>
        </w:rPr>
        <w:t>26./27. Januar</w:t>
      </w:r>
      <w:r w:rsidR="00EB6AC7">
        <w:rPr>
          <w:sz w:val="24"/>
          <w:szCs w:val="24"/>
          <w:lang w:val="de-DE"/>
        </w:rPr>
        <w:t xml:space="preserve"> </w:t>
      </w:r>
      <w:r>
        <w:rPr>
          <w:sz w:val="24"/>
          <w:szCs w:val="24"/>
          <w:lang w:val="de-DE"/>
        </w:rPr>
        <w:t>201</w:t>
      </w:r>
      <w:r w:rsidR="006C6734">
        <w:rPr>
          <w:sz w:val="24"/>
          <w:szCs w:val="24"/>
          <w:lang w:val="de-DE"/>
        </w:rPr>
        <w:t>8</w:t>
      </w:r>
    </w:p>
    <w:p w:rsidR="00F95012" w:rsidRPr="009044D0" w:rsidRDefault="00F95012" w:rsidP="00F95012">
      <w:pPr>
        <w:pStyle w:val="1-Kopfteil"/>
        <w:tabs>
          <w:tab w:val="clear" w:pos="3402"/>
          <w:tab w:val="clear" w:pos="3969"/>
          <w:tab w:val="left" w:pos="4536"/>
        </w:tabs>
        <w:spacing w:after="120"/>
        <w:rPr>
          <w:sz w:val="8"/>
          <w:szCs w:val="8"/>
          <w:lang w:val="de-DE"/>
        </w:rPr>
      </w:pPr>
    </w:p>
    <w:p w:rsidR="00F95012" w:rsidRDefault="00F95012" w:rsidP="00F95012">
      <w:pPr>
        <w:widowControl w:val="0"/>
        <w:autoSpaceDE w:val="0"/>
        <w:autoSpaceDN w:val="0"/>
        <w:adjustRightInd w:val="0"/>
        <w:spacing w:after="0" w:line="240" w:lineRule="auto"/>
        <w:mirrorIndents w:val="0"/>
        <w:rPr>
          <w:rFonts w:ascii="Arial" w:hAnsi="Arial" w:cs="Arial"/>
          <w:color w:val="000000"/>
          <w:szCs w:val="24"/>
        </w:rPr>
      </w:pPr>
      <w:r>
        <w:rPr>
          <w:rFonts w:ascii="Arial" w:hAnsi="Arial" w:cs="Arial"/>
          <w:color w:val="000000"/>
          <w:szCs w:val="24"/>
        </w:rPr>
        <w:t>Das Oberseminar</w:t>
      </w:r>
      <w:r w:rsidRPr="00985BCC">
        <w:rPr>
          <w:rFonts w:ascii="Arial" w:hAnsi="Arial" w:cs="Arial"/>
          <w:color w:val="000000"/>
          <w:szCs w:val="24"/>
        </w:rPr>
        <w:t xml:space="preserve"> wendet sich </w:t>
      </w:r>
      <w:r>
        <w:rPr>
          <w:rFonts w:ascii="Arial" w:hAnsi="Arial" w:cs="Arial"/>
          <w:color w:val="000000"/>
          <w:szCs w:val="24"/>
        </w:rPr>
        <w:t xml:space="preserve">besonders </w:t>
      </w:r>
      <w:r w:rsidRPr="00985BCC">
        <w:rPr>
          <w:rFonts w:ascii="Arial" w:hAnsi="Arial" w:cs="Arial"/>
          <w:color w:val="000000"/>
          <w:szCs w:val="24"/>
        </w:rPr>
        <w:t>an jene</w:t>
      </w:r>
      <w:r>
        <w:rPr>
          <w:rFonts w:ascii="Arial" w:hAnsi="Arial" w:cs="Arial"/>
          <w:color w:val="000000"/>
          <w:szCs w:val="24"/>
        </w:rPr>
        <w:t xml:space="preserve"> Studierenden</w:t>
      </w:r>
      <w:r w:rsidRPr="00985BCC">
        <w:rPr>
          <w:rFonts w:ascii="Arial" w:hAnsi="Arial" w:cs="Arial"/>
          <w:color w:val="000000"/>
          <w:szCs w:val="24"/>
        </w:rPr>
        <w:t xml:space="preserve">, die im Fach Kirchenrecht ihre </w:t>
      </w:r>
      <w:r>
        <w:rPr>
          <w:rFonts w:ascii="Arial" w:hAnsi="Arial" w:cs="Arial"/>
          <w:color w:val="000000"/>
          <w:szCs w:val="24"/>
        </w:rPr>
        <w:t>Abschlus</w:t>
      </w:r>
      <w:r w:rsidRPr="00985BCC">
        <w:rPr>
          <w:rFonts w:ascii="Arial" w:hAnsi="Arial" w:cs="Arial"/>
          <w:color w:val="000000"/>
          <w:szCs w:val="24"/>
        </w:rPr>
        <w:t>sarbeit schreiben oder eine kirchenrech</w:t>
      </w:r>
      <w:r w:rsidR="00721C3C">
        <w:rPr>
          <w:rFonts w:ascii="Arial" w:hAnsi="Arial" w:cs="Arial"/>
          <w:color w:val="000000"/>
          <w:szCs w:val="24"/>
        </w:rPr>
        <w:t>tliche Dissertation anfertigen.</w:t>
      </w:r>
    </w:p>
    <w:p w:rsidR="00721C3C" w:rsidRDefault="00721C3C" w:rsidP="00B310EA">
      <w:pPr>
        <w:widowControl w:val="0"/>
        <w:autoSpaceDE w:val="0"/>
        <w:autoSpaceDN w:val="0"/>
        <w:adjustRightInd w:val="0"/>
        <w:spacing w:after="0" w:line="240" w:lineRule="auto"/>
        <w:ind w:firstLine="708"/>
        <w:mirrorIndents w:val="0"/>
        <w:rPr>
          <w:rFonts w:ascii="Arial" w:hAnsi="Arial" w:cs="Arial"/>
          <w:color w:val="000000"/>
          <w:szCs w:val="24"/>
        </w:rPr>
      </w:pPr>
    </w:p>
    <w:p w:rsidR="00721C3C" w:rsidRDefault="00721C3C" w:rsidP="00F95012">
      <w:pPr>
        <w:widowControl w:val="0"/>
        <w:autoSpaceDE w:val="0"/>
        <w:autoSpaceDN w:val="0"/>
        <w:adjustRightInd w:val="0"/>
        <w:spacing w:after="0" w:line="240" w:lineRule="auto"/>
        <w:mirrorIndents w:val="0"/>
        <w:rPr>
          <w:rFonts w:ascii="Arial" w:hAnsi="Arial" w:cs="Arial"/>
          <w:color w:val="000000"/>
          <w:szCs w:val="24"/>
        </w:rPr>
      </w:pPr>
      <w:r w:rsidRPr="00721C3C">
        <w:rPr>
          <w:rFonts w:ascii="Arial" w:hAnsi="Arial" w:cs="Arial"/>
          <w:color w:val="000000"/>
          <w:szCs w:val="24"/>
        </w:rPr>
        <w:t>Es besteht die Möglichkeit zur Vorstellung eigener Forschungs</w:t>
      </w:r>
      <w:r>
        <w:rPr>
          <w:rFonts w:ascii="Arial" w:hAnsi="Arial" w:cs="Arial"/>
          <w:color w:val="000000"/>
          <w:szCs w:val="24"/>
        </w:rPr>
        <w:t>projekte und Forschungs</w:t>
      </w:r>
      <w:r w:rsidR="00B310EA">
        <w:rPr>
          <w:rFonts w:ascii="Arial" w:hAnsi="Arial" w:cs="Arial"/>
          <w:color w:val="000000"/>
          <w:szCs w:val="24"/>
        </w:rPr>
        <w:t>e</w:t>
      </w:r>
      <w:r w:rsidR="00B310EA">
        <w:rPr>
          <w:rFonts w:ascii="Arial" w:hAnsi="Arial" w:cs="Arial"/>
          <w:color w:val="000000"/>
          <w:szCs w:val="24"/>
        </w:rPr>
        <w:t>r</w:t>
      </w:r>
      <w:r>
        <w:rPr>
          <w:rFonts w:ascii="Arial" w:hAnsi="Arial" w:cs="Arial"/>
          <w:color w:val="000000"/>
          <w:szCs w:val="24"/>
        </w:rPr>
        <w:t xml:space="preserve">gebnisse sowie </w:t>
      </w:r>
      <w:r w:rsidRPr="00721C3C">
        <w:rPr>
          <w:rFonts w:ascii="Arial" w:hAnsi="Arial" w:cs="Arial"/>
          <w:color w:val="000000"/>
          <w:szCs w:val="24"/>
        </w:rPr>
        <w:t xml:space="preserve">zur Diskussion aktueller </w:t>
      </w:r>
      <w:r>
        <w:rPr>
          <w:rFonts w:ascii="Arial" w:hAnsi="Arial" w:cs="Arial"/>
          <w:color w:val="000000"/>
          <w:szCs w:val="24"/>
        </w:rPr>
        <w:t>kirchenrechtlicher Themen.</w:t>
      </w:r>
    </w:p>
    <w:p w:rsidR="00721C3C" w:rsidRDefault="00721C3C" w:rsidP="00F95012">
      <w:pPr>
        <w:widowControl w:val="0"/>
        <w:autoSpaceDE w:val="0"/>
        <w:autoSpaceDN w:val="0"/>
        <w:adjustRightInd w:val="0"/>
        <w:spacing w:after="0" w:line="240" w:lineRule="auto"/>
        <w:mirrorIndents w:val="0"/>
        <w:rPr>
          <w:rFonts w:ascii="Arial" w:hAnsi="Arial" w:cs="Arial"/>
          <w:color w:val="000000"/>
          <w:szCs w:val="24"/>
        </w:rPr>
      </w:pPr>
    </w:p>
    <w:p w:rsidR="00F95012" w:rsidRDefault="00F95012" w:rsidP="00F95012">
      <w:pPr>
        <w:widowControl w:val="0"/>
        <w:autoSpaceDE w:val="0"/>
        <w:autoSpaceDN w:val="0"/>
        <w:adjustRightInd w:val="0"/>
        <w:spacing w:after="0" w:line="240" w:lineRule="auto"/>
        <w:mirrorIndents w:val="0"/>
      </w:pPr>
      <w:r w:rsidRPr="00985BCC">
        <w:rPr>
          <w:rFonts w:ascii="Arial" w:hAnsi="Arial" w:cs="Arial"/>
          <w:color w:val="000000"/>
          <w:szCs w:val="24"/>
        </w:rPr>
        <w:t xml:space="preserve">Teilnahme nur nach vorheriger </w:t>
      </w:r>
      <w:r>
        <w:rPr>
          <w:rFonts w:ascii="Arial" w:hAnsi="Arial" w:cs="Arial"/>
          <w:color w:val="000000"/>
          <w:szCs w:val="24"/>
        </w:rPr>
        <w:t>persönlicher Anmeldung.</w:t>
      </w:r>
    </w:p>
    <w:sectPr w:rsidR="00F95012" w:rsidSect="002561C0">
      <w:footerReference w:type="default" r:id="rId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16" w:rsidRDefault="00922016" w:rsidP="008E53FC">
      <w:pPr>
        <w:spacing w:after="0" w:line="240" w:lineRule="auto"/>
      </w:pPr>
      <w:r>
        <w:separator/>
      </w:r>
    </w:p>
  </w:endnote>
  <w:endnote w:type="continuationSeparator" w:id="0">
    <w:p w:rsidR="00922016" w:rsidRDefault="00922016" w:rsidP="008E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7641"/>
      <w:docPartObj>
        <w:docPartGallery w:val="Page Numbers (Bottom of Page)"/>
        <w:docPartUnique/>
      </w:docPartObj>
    </w:sdtPr>
    <w:sdtEndPr>
      <w:rPr>
        <w:rFonts w:ascii="Arial" w:hAnsi="Arial" w:cs="Arial"/>
        <w:sz w:val="20"/>
        <w:szCs w:val="20"/>
      </w:rPr>
    </w:sdtEndPr>
    <w:sdtContent>
      <w:p w:rsidR="00573C88" w:rsidRPr="00337485" w:rsidRDefault="00573C88">
        <w:pPr>
          <w:pStyle w:val="Fuzeile"/>
          <w:jc w:val="right"/>
          <w:rPr>
            <w:rFonts w:ascii="Arial" w:hAnsi="Arial" w:cs="Arial"/>
            <w:sz w:val="20"/>
            <w:szCs w:val="20"/>
          </w:rPr>
        </w:pPr>
        <w:r w:rsidRPr="00337485">
          <w:rPr>
            <w:rFonts w:ascii="Arial" w:hAnsi="Arial" w:cs="Arial"/>
            <w:sz w:val="20"/>
            <w:szCs w:val="20"/>
          </w:rPr>
          <w:fldChar w:fldCharType="begin"/>
        </w:r>
        <w:r w:rsidRPr="00337485">
          <w:rPr>
            <w:rFonts w:ascii="Arial" w:hAnsi="Arial" w:cs="Arial"/>
            <w:sz w:val="20"/>
            <w:szCs w:val="20"/>
          </w:rPr>
          <w:instrText xml:space="preserve"> PAGE   \* MERGEFORMAT </w:instrText>
        </w:r>
        <w:r w:rsidRPr="00337485">
          <w:rPr>
            <w:rFonts w:ascii="Arial" w:hAnsi="Arial" w:cs="Arial"/>
            <w:sz w:val="20"/>
            <w:szCs w:val="20"/>
          </w:rPr>
          <w:fldChar w:fldCharType="separate"/>
        </w:r>
        <w:r w:rsidR="003A2D47">
          <w:rPr>
            <w:rFonts w:ascii="Arial" w:hAnsi="Arial" w:cs="Arial"/>
            <w:noProof/>
            <w:sz w:val="20"/>
            <w:szCs w:val="20"/>
          </w:rPr>
          <w:t>6</w:t>
        </w:r>
        <w:r w:rsidRPr="00337485">
          <w:rPr>
            <w:rFonts w:ascii="Arial" w:hAnsi="Arial" w:cs="Arial"/>
            <w:noProof/>
            <w:sz w:val="20"/>
            <w:szCs w:val="20"/>
          </w:rPr>
          <w:fldChar w:fldCharType="end"/>
        </w:r>
      </w:p>
    </w:sdtContent>
  </w:sdt>
  <w:p w:rsidR="00573C88" w:rsidRDefault="00573C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16" w:rsidRDefault="00922016" w:rsidP="008E53FC">
      <w:pPr>
        <w:spacing w:after="0" w:line="240" w:lineRule="auto"/>
      </w:pPr>
      <w:r>
        <w:separator/>
      </w:r>
    </w:p>
  </w:footnote>
  <w:footnote w:type="continuationSeparator" w:id="0">
    <w:p w:rsidR="00922016" w:rsidRDefault="00922016" w:rsidP="008E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33D"/>
    <w:multiLevelType w:val="hybridMultilevel"/>
    <w:tmpl w:val="6B4EFE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D0333D"/>
    <w:multiLevelType w:val="hybridMultilevel"/>
    <w:tmpl w:val="E09EBE08"/>
    <w:lvl w:ilvl="0" w:tplc="60CC0982">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09EE1A9A"/>
    <w:multiLevelType w:val="hybridMultilevel"/>
    <w:tmpl w:val="567E73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5B85AF8"/>
    <w:multiLevelType w:val="hybridMultilevel"/>
    <w:tmpl w:val="6DE2EBCC"/>
    <w:lvl w:ilvl="0" w:tplc="94B8C682">
      <w:start w:val="1"/>
      <w:numFmt w:val="bullet"/>
      <w:lvlText w:val="•"/>
      <w:lvlJc w:val="left"/>
      <w:pPr>
        <w:tabs>
          <w:tab w:val="num" w:pos="360"/>
        </w:tabs>
        <w:ind w:left="360" w:hanging="360"/>
      </w:pPr>
      <w:rPr>
        <w:rFonts w:ascii="Times New Roman" w:hAnsi="Times New Roman"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9829C3"/>
    <w:multiLevelType w:val="hybridMultilevel"/>
    <w:tmpl w:val="97F28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7E6A7C"/>
    <w:multiLevelType w:val="multilevel"/>
    <w:tmpl w:val="C3B0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B506D"/>
    <w:multiLevelType w:val="hybridMultilevel"/>
    <w:tmpl w:val="79AE8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7561DA"/>
    <w:multiLevelType w:val="hybridMultilevel"/>
    <w:tmpl w:val="8DCA0A2C"/>
    <w:lvl w:ilvl="0" w:tplc="F546339C">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nsid w:val="25B425FF"/>
    <w:multiLevelType w:val="hybridMultilevel"/>
    <w:tmpl w:val="C18A3F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D638DE"/>
    <w:multiLevelType w:val="hybridMultilevel"/>
    <w:tmpl w:val="98A0B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3A1388"/>
    <w:multiLevelType w:val="singleLevel"/>
    <w:tmpl w:val="71C4E45C"/>
    <w:lvl w:ilvl="0">
      <w:start w:val="1"/>
      <w:numFmt w:val="bullet"/>
      <w:pStyle w:val="1-Literaturhinweise"/>
      <w:lvlText w:val=""/>
      <w:lvlJc w:val="left"/>
      <w:pPr>
        <w:tabs>
          <w:tab w:val="num" w:pos="360"/>
        </w:tabs>
        <w:ind w:left="340" w:hanging="340"/>
      </w:pPr>
      <w:rPr>
        <w:rFonts w:ascii="Symbol" w:hAnsi="Symbol" w:hint="default"/>
      </w:rPr>
    </w:lvl>
  </w:abstractNum>
  <w:abstractNum w:abstractNumId="11">
    <w:nsid w:val="2B4D6815"/>
    <w:multiLevelType w:val="hybridMultilevel"/>
    <w:tmpl w:val="7D3AA74A"/>
    <w:lvl w:ilvl="0" w:tplc="FEC091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112019"/>
    <w:multiLevelType w:val="hybridMultilevel"/>
    <w:tmpl w:val="5268EA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023086"/>
    <w:multiLevelType w:val="hybridMultilevel"/>
    <w:tmpl w:val="88941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317A84"/>
    <w:multiLevelType w:val="hybridMultilevel"/>
    <w:tmpl w:val="C2C468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33EA6105"/>
    <w:multiLevelType w:val="hybridMultilevel"/>
    <w:tmpl w:val="80D26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4C0B5E"/>
    <w:multiLevelType w:val="hybridMultilevel"/>
    <w:tmpl w:val="6BFE4C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9877F3"/>
    <w:multiLevelType w:val="hybridMultilevel"/>
    <w:tmpl w:val="E55A57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AB6D80"/>
    <w:multiLevelType w:val="hybridMultilevel"/>
    <w:tmpl w:val="2BFA7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784E7D"/>
    <w:multiLevelType w:val="hybridMultilevel"/>
    <w:tmpl w:val="927651FC"/>
    <w:lvl w:ilvl="0" w:tplc="16A054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C50CE8"/>
    <w:multiLevelType w:val="hybridMultilevel"/>
    <w:tmpl w:val="B096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DB000F"/>
    <w:multiLevelType w:val="hybridMultilevel"/>
    <w:tmpl w:val="9B101E44"/>
    <w:lvl w:ilvl="0" w:tplc="B2C493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9B36BA"/>
    <w:multiLevelType w:val="hybridMultilevel"/>
    <w:tmpl w:val="05A865B8"/>
    <w:lvl w:ilvl="0" w:tplc="2D4E56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1C83A43"/>
    <w:multiLevelType w:val="hybridMultilevel"/>
    <w:tmpl w:val="A74CC0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D9015C"/>
    <w:multiLevelType w:val="hybridMultilevel"/>
    <w:tmpl w:val="935227AE"/>
    <w:lvl w:ilvl="0" w:tplc="88E2C136">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5">
    <w:nsid w:val="58D51914"/>
    <w:multiLevelType w:val="hybridMultilevel"/>
    <w:tmpl w:val="826CFA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B16D71"/>
    <w:multiLevelType w:val="multilevel"/>
    <w:tmpl w:val="CCA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82073"/>
    <w:multiLevelType w:val="hybridMultilevel"/>
    <w:tmpl w:val="5C7A1B3A"/>
    <w:lvl w:ilvl="0" w:tplc="BDB669FC">
      <w:start w:val="1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BD2676"/>
    <w:multiLevelType w:val="hybridMultilevel"/>
    <w:tmpl w:val="7FE05C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BA78F8"/>
    <w:multiLevelType w:val="hybridMultilevel"/>
    <w:tmpl w:val="1806E6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8F1800"/>
    <w:multiLevelType w:val="hybridMultilevel"/>
    <w:tmpl w:val="5B1CA5AE"/>
    <w:lvl w:ilvl="0" w:tplc="8C6691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1227F77"/>
    <w:multiLevelType w:val="hybridMultilevel"/>
    <w:tmpl w:val="F1DAC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4D734C4"/>
    <w:multiLevelType w:val="hybridMultilevel"/>
    <w:tmpl w:val="DF821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84D6BB2"/>
    <w:multiLevelType w:val="hybridMultilevel"/>
    <w:tmpl w:val="90CA1C50"/>
    <w:lvl w:ilvl="0" w:tplc="418289D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C62BE8"/>
    <w:multiLevelType w:val="hybridMultilevel"/>
    <w:tmpl w:val="5EE849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
  </w:num>
  <w:num w:numId="4">
    <w:abstractNumId w:val="3"/>
  </w:num>
  <w:num w:numId="5">
    <w:abstractNumId w:val="10"/>
  </w:num>
  <w:num w:numId="6">
    <w:abstractNumId w:val="2"/>
  </w:num>
  <w:num w:numId="7">
    <w:abstractNumId w:val="15"/>
  </w:num>
  <w:num w:numId="8">
    <w:abstractNumId w:val="14"/>
  </w:num>
  <w:num w:numId="9">
    <w:abstractNumId w:val="18"/>
  </w:num>
  <w:num w:numId="10">
    <w:abstractNumId w:val="31"/>
  </w:num>
  <w:num w:numId="11">
    <w:abstractNumId w:val="33"/>
  </w:num>
  <w:num w:numId="12">
    <w:abstractNumId w:val="26"/>
  </w:num>
  <w:num w:numId="13">
    <w:abstractNumId w:val="5"/>
  </w:num>
  <w:num w:numId="14">
    <w:abstractNumId w:val="4"/>
  </w:num>
  <w:num w:numId="15">
    <w:abstractNumId w:val="8"/>
  </w:num>
  <w:num w:numId="16">
    <w:abstractNumId w:val="32"/>
  </w:num>
  <w:num w:numId="17">
    <w:abstractNumId w:val="34"/>
  </w:num>
  <w:num w:numId="18">
    <w:abstractNumId w:val="17"/>
  </w:num>
  <w:num w:numId="19">
    <w:abstractNumId w:val="27"/>
  </w:num>
  <w:num w:numId="20">
    <w:abstractNumId w:val="0"/>
  </w:num>
  <w:num w:numId="21">
    <w:abstractNumId w:val="28"/>
  </w:num>
  <w:num w:numId="22">
    <w:abstractNumId w:val="12"/>
  </w:num>
  <w:num w:numId="23">
    <w:abstractNumId w:val="23"/>
  </w:num>
  <w:num w:numId="24">
    <w:abstractNumId w:val="13"/>
  </w:num>
  <w:num w:numId="25">
    <w:abstractNumId w:val="16"/>
  </w:num>
  <w:num w:numId="26">
    <w:abstractNumId w:val="19"/>
  </w:num>
  <w:num w:numId="27">
    <w:abstractNumId w:val="29"/>
  </w:num>
  <w:num w:numId="28">
    <w:abstractNumId w:val="11"/>
  </w:num>
  <w:num w:numId="29">
    <w:abstractNumId w:val="25"/>
  </w:num>
  <w:num w:numId="30">
    <w:abstractNumId w:val="21"/>
  </w:num>
  <w:num w:numId="31">
    <w:abstractNumId w:val="6"/>
  </w:num>
  <w:num w:numId="32">
    <w:abstractNumId w:val="22"/>
  </w:num>
  <w:num w:numId="33">
    <w:abstractNumId w:val="20"/>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EC"/>
    <w:rsid w:val="00012E56"/>
    <w:rsid w:val="00031F6D"/>
    <w:rsid w:val="00040CFB"/>
    <w:rsid w:val="000410F9"/>
    <w:rsid w:val="0006360E"/>
    <w:rsid w:val="000713A7"/>
    <w:rsid w:val="00092855"/>
    <w:rsid w:val="00095128"/>
    <w:rsid w:val="000A4347"/>
    <w:rsid w:val="000C25B8"/>
    <w:rsid w:val="000D0B17"/>
    <w:rsid w:val="000D2BFC"/>
    <w:rsid w:val="000D4555"/>
    <w:rsid w:val="000E120A"/>
    <w:rsid w:val="000F26AC"/>
    <w:rsid w:val="00100813"/>
    <w:rsid w:val="00101FA3"/>
    <w:rsid w:val="001049C9"/>
    <w:rsid w:val="0012467F"/>
    <w:rsid w:val="00131708"/>
    <w:rsid w:val="00131872"/>
    <w:rsid w:val="00146E77"/>
    <w:rsid w:val="00160F5B"/>
    <w:rsid w:val="001934CB"/>
    <w:rsid w:val="001B4EC1"/>
    <w:rsid w:val="001C5577"/>
    <w:rsid w:val="001D666C"/>
    <w:rsid w:val="001E3BAA"/>
    <w:rsid w:val="001F2C04"/>
    <w:rsid w:val="001F69F3"/>
    <w:rsid w:val="00203551"/>
    <w:rsid w:val="00203E8C"/>
    <w:rsid w:val="00213186"/>
    <w:rsid w:val="002269B3"/>
    <w:rsid w:val="0023623B"/>
    <w:rsid w:val="002468D3"/>
    <w:rsid w:val="00247CB0"/>
    <w:rsid w:val="0025225A"/>
    <w:rsid w:val="00253A6D"/>
    <w:rsid w:val="002561C0"/>
    <w:rsid w:val="00272AB3"/>
    <w:rsid w:val="00292E58"/>
    <w:rsid w:val="00294401"/>
    <w:rsid w:val="002B0D7F"/>
    <w:rsid w:val="002C1966"/>
    <w:rsid w:val="002C29B5"/>
    <w:rsid w:val="002C4272"/>
    <w:rsid w:val="002D60FD"/>
    <w:rsid w:val="002D7EF2"/>
    <w:rsid w:val="002E3963"/>
    <w:rsid w:val="002E7A0E"/>
    <w:rsid w:val="003132BE"/>
    <w:rsid w:val="00317988"/>
    <w:rsid w:val="00330909"/>
    <w:rsid w:val="00337485"/>
    <w:rsid w:val="003442A0"/>
    <w:rsid w:val="003446AB"/>
    <w:rsid w:val="00352077"/>
    <w:rsid w:val="00361E2E"/>
    <w:rsid w:val="00381D54"/>
    <w:rsid w:val="003923DA"/>
    <w:rsid w:val="003963CA"/>
    <w:rsid w:val="003A2D47"/>
    <w:rsid w:val="003A43F1"/>
    <w:rsid w:val="003A4ED7"/>
    <w:rsid w:val="003A527F"/>
    <w:rsid w:val="003B77AD"/>
    <w:rsid w:val="003C05E2"/>
    <w:rsid w:val="003C0DDA"/>
    <w:rsid w:val="003C244C"/>
    <w:rsid w:val="003E3F32"/>
    <w:rsid w:val="004023B5"/>
    <w:rsid w:val="004046BF"/>
    <w:rsid w:val="00422545"/>
    <w:rsid w:val="00460F1D"/>
    <w:rsid w:val="00482BA7"/>
    <w:rsid w:val="004847FF"/>
    <w:rsid w:val="00495192"/>
    <w:rsid w:val="004B26CF"/>
    <w:rsid w:val="004B2C7C"/>
    <w:rsid w:val="004C0F8E"/>
    <w:rsid w:val="004C16A2"/>
    <w:rsid w:val="004D1A43"/>
    <w:rsid w:val="004D1E3C"/>
    <w:rsid w:val="004D5486"/>
    <w:rsid w:val="004E4962"/>
    <w:rsid w:val="004F1A29"/>
    <w:rsid w:val="004F6CE3"/>
    <w:rsid w:val="005044C0"/>
    <w:rsid w:val="005456BC"/>
    <w:rsid w:val="00573C88"/>
    <w:rsid w:val="00580FEB"/>
    <w:rsid w:val="005925E0"/>
    <w:rsid w:val="0059287F"/>
    <w:rsid w:val="0059761F"/>
    <w:rsid w:val="005A1187"/>
    <w:rsid w:val="005A6C3D"/>
    <w:rsid w:val="005B523D"/>
    <w:rsid w:val="005B6435"/>
    <w:rsid w:val="005C4B2F"/>
    <w:rsid w:val="005D29A3"/>
    <w:rsid w:val="005D5113"/>
    <w:rsid w:val="005E3B9D"/>
    <w:rsid w:val="005E615B"/>
    <w:rsid w:val="005E65C0"/>
    <w:rsid w:val="005F1162"/>
    <w:rsid w:val="005F6AB4"/>
    <w:rsid w:val="00600DFA"/>
    <w:rsid w:val="006028E3"/>
    <w:rsid w:val="00613B72"/>
    <w:rsid w:val="00631EF2"/>
    <w:rsid w:val="006321EF"/>
    <w:rsid w:val="006472C5"/>
    <w:rsid w:val="00652449"/>
    <w:rsid w:val="0066077F"/>
    <w:rsid w:val="00674D95"/>
    <w:rsid w:val="00677738"/>
    <w:rsid w:val="00685C4A"/>
    <w:rsid w:val="00690468"/>
    <w:rsid w:val="006927B4"/>
    <w:rsid w:val="006A1020"/>
    <w:rsid w:val="006A7D54"/>
    <w:rsid w:val="006B5E47"/>
    <w:rsid w:val="006C6734"/>
    <w:rsid w:val="006D38E7"/>
    <w:rsid w:val="00721C3C"/>
    <w:rsid w:val="00743AEC"/>
    <w:rsid w:val="00763A84"/>
    <w:rsid w:val="0076760E"/>
    <w:rsid w:val="00770B6C"/>
    <w:rsid w:val="00781676"/>
    <w:rsid w:val="00783EF6"/>
    <w:rsid w:val="007B3A92"/>
    <w:rsid w:val="007C4D1D"/>
    <w:rsid w:val="007D4282"/>
    <w:rsid w:val="007D4DAE"/>
    <w:rsid w:val="007E63F5"/>
    <w:rsid w:val="007F1BEE"/>
    <w:rsid w:val="00804A60"/>
    <w:rsid w:val="0080729B"/>
    <w:rsid w:val="0081193D"/>
    <w:rsid w:val="00842272"/>
    <w:rsid w:val="0084480C"/>
    <w:rsid w:val="00866692"/>
    <w:rsid w:val="008746F7"/>
    <w:rsid w:val="008873D1"/>
    <w:rsid w:val="0089117D"/>
    <w:rsid w:val="00897C02"/>
    <w:rsid w:val="008A3B34"/>
    <w:rsid w:val="008D211B"/>
    <w:rsid w:val="008D33DC"/>
    <w:rsid w:val="008D77DA"/>
    <w:rsid w:val="008E53FC"/>
    <w:rsid w:val="00902A04"/>
    <w:rsid w:val="00910F96"/>
    <w:rsid w:val="00916C48"/>
    <w:rsid w:val="00921DF9"/>
    <w:rsid w:val="00922016"/>
    <w:rsid w:val="00941C2F"/>
    <w:rsid w:val="009771BE"/>
    <w:rsid w:val="00981E1A"/>
    <w:rsid w:val="0098440D"/>
    <w:rsid w:val="00991162"/>
    <w:rsid w:val="009B243E"/>
    <w:rsid w:val="009E3EAF"/>
    <w:rsid w:val="00A1109F"/>
    <w:rsid w:val="00A1272B"/>
    <w:rsid w:val="00A24838"/>
    <w:rsid w:val="00A3211E"/>
    <w:rsid w:val="00A44F1B"/>
    <w:rsid w:val="00AA2773"/>
    <w:rsid w:val="00AA2E6A"/>
    <w:rsid w:val="00AA6985"/>
    <w:rsid w:val="00AB1A56"/>
    <w:rsid w:val="00AB6234"/>
    <w:rsid w:val="00AC536A"/>
    <w:rsid w:val="00AE3353"/>
    <w:rsid w:val="00AE3AF7"/>
    <w:rsid w:val="00AE4950"/>
    <w:rsid w:val="00B100A3"/>
    <w:rsid w:val="00B147E1"/>
    <w:rsid w:val="00B22C71"/>
    <w:rsid w:val="00B23A21"/>
    <w:rsid w:val="00B2419A"/>
    <w:rsid w:val="00B2445D"/>
    <w:rsid w:val="00B310EA"/>
    <w:rsid w:val="00B32243"/>
    <w:rsid w:val="00B34A5F"/>
    <w:rsid w:val="00B76A48"/>
    <w:rsid w:val="00B800A8"/>
    <w:rsid w:val="00B97D6F"/>
    <w:rsid w:val="00BA5943"/>
    <w:rsid w:val="00BA6CEF"/>
    <w:rsid w:val="00BA7577"/>
    <w:rsid w:val="00BB2261"/>
    <w:rsid w:val="00BC0790"/>
    <w:rsid w:val="00BC3E61"/>
    <w:rsid w:val="00BD15E2"/>
    <w:rsid w:val="00BE0ECD"/>
    <w:rsid w:val="00BE30F7"/>
    <w:rsid w:val="00BF3693"/>
    <w:rsid w:val="00C0274A"/>
    <w:rsid w:val="00C034FA"/>
    <w:rsid w:val="00C33004"/>
    <w:rsid w:val="00C3601B"/>
    <w:rsid w:val="00C3619C"/>
    <w:rsid w:val="00C42D04"/>
    <w:rsid w:val="00C56141"/>
    <w:rsid w:val="00C60571"/>
    <w:rsid w:val="00C60F8E"/>
    <w:rsid w:val="00C756B1"/>
    <w:rsid w:val="00C863C9"/>
    <w:rsid w:val="00C92791"/>
    <w:rsid w:val="00C95540"/>
    <w:rsid w:val="00CE2D41"/>
    <w:rsid w:val="00D27A45"/>
    <w:rsid w:val="00D36E99"/>
    <w:rsid w:val="00D4562F"/>
    <w:rsid w:val="00D45B40"/>
    <w:rsid w:val="00D46C5F"/>
    <w:rsid w:val="00D67D1B"/>
    <w:rsid w:val="00D71E2E"/>
    <w:rsid w:val="00D726C7"/>
    <w:rsid w:val="00D72D84"/>
    <w:rsid w:val="00D8020A"/>
    <w:rsid w:val="00D8221D"/>
    <w:rsid w:val="00D915B1"/>
    <w:rsid w:val="00D96255"/>
    <w:rsid w:val="00D96EAD"/>
    <w:rsid w:val="00DA1581"/>
    <w:rsid w:val="00DF4F1E"/>
    <w:rsid w:val="00E16845"/>
    <w:rsid w:val="00E26836"/>
    <w:rsid w:val="00E37BA4"/>
    <w:rsid w:val="00E44B2F"/>
    <w:rsid w:val="00E44D1A"/>
    <w:rsid w:val="00EA383B"/>
    <w:rsid w:val="00EB3D3A"/>
    <w:rsid w:val="00EB6AC7"/>
    <w:rsid w:val="00EB73FA"/>
    <w:rsid w:val="00EC11E1"/>
    <w:rsid w:val="00EC434E"/>
    <w:rsid w:val="00EC4A31"/>
    <w:rsid w:val="00ED0CB3"/>
    <w:rsid w:val="00EE187E"/>
    <w:rsid w:val="00EE6B4D"/>
    <w:rsid w:val="00F15290"/>
    <w:rsid w:val="00F177D0"/>
    <w:rsid w:val="00F45AF8"/>
    <w:rsid w:val="00F47912"/>
    <w:rsid w:val="00F5531E"/>
    <w:rsid w:val="00F55E21"/>
    <w:rsid w:val="00F926EC"/>
    <w:rsid w:val="00F95012"/>
    <w:rsid w:val="00FA182F"/>
    <w:rsid w:val="00FB5664"/>
    <w:rsid w:val="00FC26B4"/>
    <w:rsid w:val="00FE77EB"/>
    <w:rsid w:val="00FF1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F1B"/>
    <w:pPr>
      <w:spacing w:after="120"/>
      <w:mirrorIndents/>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rbeitsbereich">
    <w:name w:val="1-Arbeitsbereich"/>
    <w:basedOn w:val="Standard"/>
    <w:next w:val="Standard"/>
    <w:uiPriority w:val="99"/>
    <w:rsid w:val="00743AEC"/>
    <w:pPr>
      <w:spacing w:after="60" w:line="240" w:lineRule="auto"/>
      <w:mirrorIndents w:val="0"/>
      <w:jc w:val="center"/>
    </w:pPr>
    <w:rPr>
      <w:rFonts w:ascii="Arial" w:eastAsia="Times New Roman" w:hAnsi="Arial" w:cs="Arial"/>
      <w:smallCaps/>
      <w:sz w:val="18"/>
      <w:szCs w:val="18"/>
      <w:u w:val="single"/>
      <w:lang w:eastAsia="de-DE"/>
    </w:rPr>
  </w:style>
  <w:style w:type="paragraph" w:customStyle="1" w:styleId="1-AB-Inhaber">
    <w:name w:val="1-AB-Inhaber"/>
    <w:basedOn w:val="Standard"/>
    <w:next w:val="Standard"/>
    <w:uiPriority w:val="99"/>
    <w:rsid w:val="00743AEC"/>
    <w:pPr>
      <w:spacing w:after="0" w:line="240" w:lineRule="auto"/>
      <w:mirrorIndents w:val="0"/>
      <w:jc w:val="center"/>
    </w:pPr>
    <w:rPr>
      <w:rFonts w:ascii="Arial" w:eastAsia="Times New Roman" w:hAnsi="Arial" w:cs="Arial"/>
      <w:sz w:val="16"/>
      <w:szCs w:val="16"/>
      <w:lang w:eastAsia="de-DE"/>
    </w:rPr>
  </w:style>
  <w:style w:type="paragraph" w:customStyle="1" w:styleId="1-Sprechstunden">
    <w:name w:val="1-Sprechstunden"/>
    <w:basedOn w:val="Standard"/>
    <w:next w:val="Standard"/>
    <w:uiPriority w:val="99"/>
    <w:rsid w:val="00743AEC"/>
    <w:pP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Veranst-Art">
    <w:name w:val="1-Veranst-Art"/>
    <w:basedOn w:val="Standard"/>
    <w:next w:val="Standard"/>
    <w:uiPriority w:val="99"/>
    <w:rsid w:val="00743AEC"/>
    <w:pPr>
      <w:spacing w:before="120" w:after="0" w:line="240" w:lineRule="auto"/>
      <w:mirrorIndents w:val="0"/>
    </w:pPr>
    <w:rPr>
      <w:rFonts w:ascii="Arial" w:eastAsia="Times New Roman" w:hAnsi="Arial" w:cs="Arial"/>
      <w:b/>
      <w:bCs/>
      <w:caps/>
      <w:sz w:val="16"/>
      <w:szCs w:val="16"/>
      <w:lang w:eastAsia="de-DE"/>
    </w:rPr>
  </w:style>
  <w:style w:type="paragraph" w:customStyle="1" w:styleId="1-Veranstaltungstitel">
    <w:name w:val="1-Veranstaltungstitel"/>
    <w:basedOn w:val="Standard"/>
    <w:next w:val="Standard"/>
    <w:uiPriority w:val="99"/>
    <w:rsid w:val="00743AEC"/>
    <w:pPr>
      <w:pBdr>
        <w:top w:val="single" w:sz="4" w:space="0" w:color="auto"/>
        <w:left w:val="single" w:sz="4" w:space="4" w:color="auto"/>
        <w:right w:val="single" w:sz="4" w:space="4" w:color="auto"/>
      </w:pBdr>
      <w:shd w:val="pct10" w:color="auto" w:fill="E6E6E6"/>
      <w:spacing w:before="120" w:after="0" w:line="240" w:lineRule="auto"/>
      <w:mirrorIndents w:val="0"/>
    </w:pPr>
    <w:rPr>
      <w:rFonts w:ascii="Arial" w:eastAsia="Times New Roman" w:hAnsi="Arial" w:cs="Arial"/>
      <w:b/>
      <w:bCs/>
      <w:i/>
      <w:iCs/>
      <w:sz w:val="16"/>
      <w:szCs w:val="16"/>
      <w:lang w:eastAsia="de-DE"/>
    </w:rPr>
  </w:style>
  <w:style w:type="paragraph" w:customStyle="1" w:styleId="1-Kopfteil">
    <w:name w:val="1-Kopfteil"/>
    <w:basedOn w:val="Standard"/>
    <w:next w:val="Standard"/>
    <w:uiPriority w:val="99"/>
    <w:rsid w:val="00743AEC"/>
    <w:pPr>
      <w:pBdr>
        <w:bottom w:val="single" w:sz="4" w:space="1" w:color="auto"/>
      </w:pBd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Ausschreibungstext">
    <w:name w:val="1-Ausschreibungstext"/>
    <w:basedOn w:val="Standard"/>
    <w:next w:val="Standard"/>
    <w:rsid w:val="00743AEC"/>
    <w:pPr>
      <w:spacing w:before="60" w:after="0" w:line="240" w:lineRule="auto"/>
      <w:mirrorIndents w:val="0"/>
    </w:pPr>
    <w:rPr>
      <w:rFonts w:ascii="Arial" w:eastAsia="Times New Roman" w:hAnsi="Arial" w:cs="Arial"/>
      <w:sz w:val="16"/>
      <w:szCs w:val="16"/>
      <w:lang w:eastAsia="de-DE"/>
    </w:rPr>
  </w:style>
  <w:style w:type="paragraph" w:customStyle="1" w:styleId="1-Literaturhinweise">
    <w:name w:val="1-Literaturhinweise"/>
    <w:basedOn w:val="Standard"/>
    <w:next w:val="Standard"/>
    <w:rsid w:val="00743AEC"/>
    <w:pPr>
      <w:numPr>
        <w:numId w:val="5"/>
      </w:numPr>
      <w:spacing w:after="0" w:line="240" w:lineRule="auto"/>
      <w:mirrorIndents w:val="0"/>
    </w:pPr>
    <w:rPr>
      <w:rFonts w:ascii="Arial" w:eastAsia="Times New Roman" w:hAnsi="Arial" w:cs="Arial"/>
      <w:sz w:val="16"/>
      <w:szCs w:val="16"/>
      <w:lang w:eastAsia="de-DE"/>
    </w:rPr>
  </w:style>
  <w:style w:type="paragraph" w:styleId="StandardWeb">
    <w:name w:val="Normal (Web)"/>
    <w:basedOn w:val="Standard"/>
    <w:uiPriority w:val="99"/>
    <w:rsid w:val="00743AEC"/>
    <w:pPr>
      <w:spacing w:before="100" w:beforeAutospacing="1" w:after="100" w:afterAutospacing="1" w:line="240" w:lineRule="auto"/>
      <w:mirrorIndents w:val="0"/>
      <w:jc w:val="left"/>
    </w:pPr>
    <w:rPr>
      <w:rFonts w:eastAsia="Times New Roman" w:cs="Times New Roman"/>
      <w:szCs w:val="24"/>
      <w:lang w:eastAsia="de-DE"/>
    </w:rPr>
  </w:style>
  <w:style w:type="paragraph" w:customStyle="1" w:styleId="StandardWebArial">
    <w:name w:val="Standard (Web)+ Arial"/>
    <w:basedOn w:val="StandardWeb"/>
    <w:uiPriority w:val="99"/>
    <w:rsid w:val="00743AEC"/>
    <w:rPr>
      <w:rFonts w:ascii="Arial" w:hAnsi="Arial" w:cs="Arial"/>
    </w:rPr>
  </w:style>
  <w:style w:type="paragraph" w:styleId="Kopfzeile">
    <w:name w:val="header"/>
    <w:basedOn w:val="Standard"/>
    <w:link w:val="KopfzeileZchn"/>
    <w:uiPriority w:val="99"/>
    <w:unhideWhenUsed/>
    <w:rsid w:val="008E5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3FC"/>
    <w:rPr>
      <w:rFonts w:ascii="Times New Roman" w:hAnsi="Times New Roman"/>
      <w:sz w:val="24"/>
    </w:rPr>
  </w:style>
  <w:style w:type="paragraph" w:styleId="Fuzeile">
    <w:name w:val="footer"/>
    <w:basedOn w:val="Standard"/>
    <w:link w:val="FuzeileZchn"/>
    <w:uiPriority w:val="99"/>
    <w:unhideWhenUsed/>
    <w:rsid w:val="008E5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3FC"/>
    <w:rPr>
      <w:rFonts w:ascii="Times New Roman" w:hAnsi="Times New Roman"/>
      <w:sz w:val="24"/>
    </w:rPr>
  </w:style>
  <w:style w:type="paragraph" w:styleId="Sprechblasentext">
    <w:name w:val="Balloon Text"/>
    <w:basedOn w:val="Standard"/>
    <w:link w:val="SprechblasentextZchn"/>
    <w:uiPriority w:val="99"/>
    <w:semiHidden/>
    <w:unhideWhenUsed/>
    <w:rsid w:val="00B80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0A8"/>
    <w:rPr>
      <w:rFonts w:ascii="Tahoma" w:hAnsi="Tahoma" w:cs="Tahoma"/>
      <w:sz w:val="16"/>
      <w:szCs w:val="16"/>
    </w:rPr>
  </w:style>
  <w:style w:type="paragraph" w:styleId="Listenabsatz">
    <w:name w:val="List Paragraph"/>
    <w:basedOn w:val="Standard"/>
    <w:uiPriority w:val="34"/>
    <w:qFormat/>
    <w:rsid w:val="000713A7"/>
    <w:pPr>
      <w:ind w:left="720"/>
      <w:contextualSpacing/>
    </w:pPr>
  </w:style>
  <w:style w:type="character" w:styleId="Kommentarzeichen">
    <w:name w:val="annotation reference"/>
    <w:basedOn w:val="Absatz-Standardschriftart"/>
    <w:uiPriority w:val="99"/>
    <w:semiHidden/>
    <w:unhideWhenUsed/>
    <w:rsid w:val="00763A84"/>
    <w:rPr>
      <w:sz w:val="16"/>
      <w:szCs w:val="16"/>
    </w:rPr>
  </w:style>
  <w:style w:type="paragraph" w:styleId="Kommentartext">
    <w:name w:val="annotation text"/>
    <w:basedOn w:val="Standard"/>
    <w:link w:val="KommentartextZchn"/>
    <w:uiPriority w:val="99"/>
    <w:semiHidden/>
    <w:unhideWhenUsed/>
    <w:rsid w:val="00763A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A8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63A84"/>
    <w:rPr>
      <w:b/>
      <w:bCs/>
    </w:rPr>
  </w:style>
  <w:style w:type="character" w:customStyle="1" w:styleId="KommentarthemaZchn">
    <w:name w:val="Kommentarthema Zchn"/>
    <w:basedOn w:val="KommentartextZchn"/>
    <w:link w:val="Kommentarthema"/>
    <w:uiPriority w:val="99"/>
    <w:semiHidden/>
    <w:rsid w:val="00763A84"/>
    <w:rPr>
      <w:rFonts w:ascii="Times New Roman" w:hAnsi="Times New Roman"/>
      <w:b/>
      <w:bCs/>
      <w:sz w:val="20"/>
      <w:szCs w:val="20"/>
    </w:rPr>
  </w:style>
  <w:style w:type="character" w:styleId="Hyperlink">
    <w:name w:val="Hyperlink"/>
    <w:basedOn w:val="Absatz-Standardschriftart"/>
    <w:uiPriority w:val="99"/>
    <w:unhideWhenUsed/>
    <w:rsid w:val="00504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F1B"/>
    <w:pPr>
      <w:spacing w:after="120"/>
      <w:mirrorIndents/>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rbeitsbereich">
    <w:name w:val="1-Arbeitsbereich"/>
    <w:basedOn w:val="Standard"/>
    <w:next w:val="Standard"/>
    <w:uiPriority w:val="99"/>
    <w:rsid w:val="00743AEC"/>
    <w:pPr>
      <w:spacing w:after="60" w:line="240" w:lineRule="auto"/>
      <w:mirrorIndents w:val="0"/>
      <w:jc w:val="center"/>
    </w:pPr>
    <w:rPr>
      <w:rFonts w:ascii="Arial" w:eastAsia="Times New Roman" w:hAnsi="Arial" w:cs="Arial"/>
      <w:smallCaps/>
      <w:sz w:val="18"/>
      <w:szCs w:val="18"/>
      <w:u w:val="single"/>
      <w:lang w:eastAsia="de-DE"/>
    </w:rPr>
  </w:style>
  <w:style w:type="paragraph" w:customStyle="1" w:styleId="1-AB-Inhaber">
    <w:name w:val="1-AB-Inhaber"/>
    <w:basedOn w:val="Standard"/>
    <w:next w:val="Standard"/>
    <w:uiPriority w:val="99"/>
    <w:rsid w:val="00743AEC"/>
    <w:pPr>
      <w:spacing w:after="0" w:line="240" w:lineRule="auto"/>
      <w:mirrorIndents w:val="0"/>
      <w:jc w:val="center"/>
    </w:pPr>
    <w:rPr>
      <w:rFonts w:ascii="Arial" w:eastAsia="Times New Roman" w:hAnsi="Arial" w:cs="Arial"/>
      <w:sz w:val="16"/>
      <w:szCs w:val="16"/>
      <w:lang w:eastAsia="de-DE"/>
    </w:rPr>
  </w:style>
  <w:style w:type="paragraph" w:customStyle="1" w:styleId="1-Sprechstunden">
    <w:name w:val="1-Sprechstunden"/>
    <w:basedOn w:val="Standard"/>
    <w:next w:val="Standard"/>
    <w:uiPriority w:val="99"/>
    <w:rsid w:val="00743AEC"/>
    <w:pP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Veranst-Art">
    <w:name w:val="1-Veranst-Art"/>
    <w:basedOn w:val="Standard"/>
    <w:next w:val="Standard"/>
    <w:uiPriority w:val="99"/>
    <w:rsid w:val="00743AEC"/>
    <w:pPr>
      <w:spacing w:before="120" w:after="0" w:line="240" w:lineRule="auto"/>
      <w:mirrorIndents w:val="0"/>
    </w:pPr>
    <w:rPr>
      <w:rFonts w:ascii="Arial" w:eastAsia="Times New Roman" w:hAnsi="Arial" w:cs="Arial"/>
      <w:b/>
      <w:bCs/>
      <w:caps/>
      <w:sz w:val="16"/>
      <w:szCs w:val="16"/>
      <w:lang w:eastAsia="de-DE"/>
    </w:rPr>
  </w:style>
  <w:style w:type="paragraph" w:customStyle="1" w:styleId="1-Veranstaltungstitel">
    <w:name w:val="1-Veranstaltungstitel"/>
    <w:basedOn w:val="Standard"/>
    <w:next w:val="Standard"/>
    <w:uiPriority w:val="99"/>
    <w:rsid w:val="00743AEC"/>
    <w:pPr>
      <w:pBdr>
        <w:top w:val="single" w:sz="4" w:space="0" w:color="auto"/>
        <w:left w:val="single" w:sz="4" w:space="4" w:color="auto"/>
        <w:right w:val="single" w:sz="4" w:space="4" w:color="auto"/>
      </w:pBdr>
      <w:shd w:val="pct10" w:color="auto" w:fill="E6E6E6"/>
      <w:spacing w:before="120" w:after="0" w:line="240" w:lineRule="auto"/>
      <w:mirrorIndents w:val="0"/>
    </w:pPr>
    <w:rPr>
      <w:rFonts w:ascii="Arial" w:eastAsia="Times New Roman" w:hAnsi="Arial" w:cs="Arial"/>
      <w:b/>
      <w:bCs/>
      <w:i/>
      <w:iCs/>
      <w:sz w:val="16"/>
      <w:szCs w:val="16"/>
      <w:lang w:eastAsia="de-DE"/>
    </w:rPr>
  </w:style>
  <w:style w:type="paragraph" w:customStyle="1" w:styleId="1-Kopfteil">
    <w:name w:val="1-Kopfteil"/>
    <w:basedOn w:val="Standard"/>
    <w:next w:val="Standard"/>
    <w:uiPriority w:val="99"/>
    <w:rsid w:val="00743AEC"/>
    <w:pPr>
      <w:pBdr>
        <w:bottom w:val="single" w:sz="4" w:space="1" w:color="auto"/>
      </w:pBdr>
      <w:shd w:val="clear" w:color="auto" w:fill="FFFFFF"/>
      <w:tabs>
        <w:tab w:val="left" w:pos="3402"/>
        <w:tab w:val="left" w:pos="3969"/>
      </w:tabs>
      <w:spacing w:after="0" w:line="240" w:lineRule="auto"/>
      <w:mirrorIndents w:val="0"/>
    </w:pPr>
    <w:rPr>
      <w:rFonts w:ascii="Arial" w:eastAsia="Times New Roman" w:hAnsi="Arial" w:cs="Arial"/>
      <w:sz w:val="16"/>
      <w:szCs w:val="16"/>
      <w:lang w:val="en-GB" w:eastAsia="de-DE"/>
    </w:rPr>
  </w:style>
  <w:style w:type="paragraph" w:customStyle="1" w:styleId="1-Ausschreibungstext">
    <w:name w:val="1-Ausschreibungstext"/>
    <w:basedOn w:val="Standard"/>
    <w:next w:val="Standard"/>
    <w:rsid w:val="00743AEC"/>
    <w:pPr>
      <w:spacing w:before="60" w:after="0" w:line="240" w:lineRule="auto"/>
      <w:mirrorIndents w:val="0"/>
    </w:pPr>
    <w:rPr>
      <w:rFonts w:ascii="Arial" w:eastAsia="Times New Roman" w:hAnsi="Arial" w:cs="Arial"/>
      <w:sz w:val="16"/>
      <w:szCs w:val="16"/>
      <w:lang w:eastAsia="de-DE"/>
    </w:rPr>
  </w:style>
  <w:style w:type="paragraph" w:customStyle="1" w:styleId="1-Literaturhinweise">
    <w:name w:val="1-Literaturhinweise"/>
    <w:basedOn w:val="Standard"/>
    <w:next w:val="Standard"/>
    <w:rsid w:val="00743AEC"/>
    <w:pPr>
      <w:numPr>
        <w:numId w:val="5"/>
      </w:numPr>
      <w:spacing w:after="0" w:line="240" w:lineRule="auto"/>
      <w:mirrorIndents w:val="0"/>
    </w:pPr>
    <w:rPr>
      <w:rFonts w:ascii="Arial" w:eastAsia="Times New Roman" w:hAnsi="Arial" w:cs="Arial"/>
      <w:sz w:val="16"/>
      <w:szCs w:val="16"/>
      <w:lang w:eastAsia="de-DE"/>
    </w:rPr>
  </w:style>
  <w:style w:type="paragraph" w:styleId="StandardWeb">
    <w:name w:val="Normal (Web)"/>
    <w:basedOn w:val="Standard"/>
    <w:uiPriority w:val="99"/>
    <w:rsid w:val="00743AEC"/>
    <w:pPr>
      <w:spacing w:before="100" w:beforeAutospacing="1" w:after="100" w:afterAutospacing="1" w:line="240" w:lineRule="auto"/>
      <w:mirrorIndents w:val="0"/>
      <w:jc w:val="left"/>
    </w:pPr>
    <w:rPr>
      <w:rFonts w:eastAsia="Times New Roman" w:cs="Times New Roman"/>
      <w:szCs w:val="24"/>
      <w:lang w:eastAsia="de-DE"/>
    </w:rPr>
  </w:style>
  <w:style w:type="paragraph" w:customStyle="1" w:styleId="StandardWebArial">
    <w:name w:val="Standard (Web)+ Arial"/>
    <w:basedOn w:val="StandardWeb"/>
    <w:uiPriority w:val="99"/>
    <w:rsid w:val="00743AEC"/>
    <w:rPr>
      <w:rFonts w:ascii="Arial" w:hAnsi="Arial" w:cs="Arial"/>
    </w:rPr>
  </w:style>
  <w:style w:type="paragraph" w:styleId="Kopfzeile">
    <w:name w:val="header"/>
    <w:basedOn w:val="Standard"/>
    <w:link w:val="KopfzeileZchn"/>
    <w:uiPriority w:val="99"/>
    <w:unhideWhenUsed/>
    <w:rsid w:val="008E5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3FC"/>
    <w:rPr>
      <w:rFonts w:ascii="Times New Roman" w:hAnsi="Times New Roman"/>
      <w:sz w:val="24"/>
    </w:rPr>
  </w:style>
  <w:style w:type="paragraph" w:styleId="Fuzeile">
    <w:name w:val="footer"/>
    <w:basedOn w:val="Standard"/>
    <w:link w:val="FuzeileZchn"/>
    <w:uiPriority w:val="99"/>
    <w:unhideWhenUsed/>
    <w:rsid w:val="008E5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3FC"/>
    <w:rPr>
      <w:rFonts w:ascii="Times New Roman" w:hAnsi="Times New Roman"/>
      <w:sz w:val="24"/>
    </w:rPr>
  </w:style>
  <w:style w:type="paragraph" w:styleId="Sprechblasentext">
    <w:name w:val="Balloon Text"/>
    <w:basedOn w:val="Standard"/>
    <w:link w:val="SprechblasentextZchn"/>
    <w:uiPriority w:val="99"/>
    <w:semiHidden/>
    <w:unhideWhenUsed/>
    <w:rsid w:val="00B80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0A8"/>
    <w:rPr>
      <w:rFonts w:ascii="Tahoma" w:hAnsi="Tahoma" w:cs="Tahoma"/>
      <w:sz w:val="16"/>
      <w:szCs w:val="16"/>
    </w:rPr>
  </w:style>
  <w:style w:type="paragraph" w:styleId="Listenabsatz">
    <w:name w:val="List Paragraph"/>
    <w:basedOn w:val="Standard"/>
    <w:uiPriority w:val="34"/>
    <w:qFormat/>
    <w:rsid w:val="000713A7"/>
    <w:pPr>
      <w:ind w:left="720"/>
      <w:contextualSpacing/>
    </w:pPr>
  </w:style>
  <w:style w:type="character" w:styleId="Kommentarzeichen">
    <w:name w:val="annotation reference"/>
    <w:basedOn w:val="Absatz-Standardschriftart"/>
    <w:uiPriority w:val="99"/>
    <w:semiHidden/>
    <w:unhideWhenUsed/>
    <w:rsid w:val="00763A84"/>
    <w:rPr>
      <w:sz w:val="16"/>
      <w:szCs w:val="16"/>
    </w:rPr>
  </w:style>
  <w:style w:type="paragraph" w:styleId="Kommentartext">
    <w:name w:val="annotation text"/>
    <w:basedOn w:val="Standard"/>
    <w:link w:val="KommentartextZchn"/>
    <w:uiPriority w:val="99"/>
    <w:semiHidden/>
    <w:unhideWhenUsed/>
    <w:rsid w:val="00763A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A8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63A84"/>
    <w:rPr>
      <w:b/>
      <w:bCs/>
    </w:rPr>
  </w:style>
  <w:style w:type="character" w:customStyle="1" w:styleId="KommentarthemaZchn">
    <w:name w:val="Kommentarthema Zchn"/>
    <w:basedOn w:val="KommentartextZchn"/>
    <w:link w:val="Kommentarthema"/>
    <w:uiPriority w:val="99"/>
    <w:semiHidden/>
    <w:rsid w:val="00763A84"/>
    <w:rPr>
      <w:rFonts w:ascii="Times New Roman" w:hAnsi="Times New Roman"/>
      <w:b/>
      <w:bCs/>
      <w:sz w:val="20"/>
      <w:szCs w:val="20"/>
    </w:rPr>
  </w:style>
  <w:style w:type="character" w:styleId="Hyperlink">
    <w:name w:val="Hyperlink"/>
    <w:basedOn w:val="Absatz-Standardschriftart"/>
    <w:uiPriority w:val="99"/>
    <w:unhideWhenUsed/>
    <w:rsid w:val="00504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733">
      <w:bodyDiv w:val="1"/>
      <w:marLeft w:val="0"/>
      <w:marRight w:val="0"/>
      <w:marTop w:val="0"/>
      <w:marBottom w:val="0"/>
      <w:divBdr>
        <w:top w:val="none" w:sz="0" w:space="0" w:color="auto"/>
        <w:left w:val="none" w:sz="0" w:space="0" w:color="auto"/>
        <w:bottom w:val="none" w:sz="0" w:space="0" w:color="auto"/>
        <w:right w:val="none" w:sz="0" w:space="0" w:color="auto"/>
      </w:divBdr>
    </w:div>
    <w:div w:id="514463520">
      <w:bodyDiv w:val="1"/>
      <w:marLeft w:val="0"/>
      <w:marRight w:val="0"/>
      <w:marTop w:val="0"/>
      <w:marBottom w:val="0"/>
      <w:divBdr>
        <w:top w:val="none" w:sz="0" w:space="0" w:color="auto"/>
        <w:left w:val="none" w:sz="0" w:space="0" w:color="auto"/>
        <w:bottom w:val="none" w:sz="0" w:space="0" w:color="auto"/>
        <w:right w:val="none" w:sz="0" w:space="0" w:color="auto"/>
      </w:divBdr>
    </w:div>
    <w:div w:id="678702350">
      <w:bodyDiv w:val="1"/>
      <w:marLeft w:val="0"/>
      <w:marRight w:val="0"/>
      <w:marTop w:val="0"/>
      <w:marBottom w:val="0"/>
      <w:divBdr>
        <w:top w:val="none" w:sz="0" w:space="0" w:color="auto"/>
        <w:left w:val="none" w:sz="0" w:space="0" w:color="auto"/>
        <w:bottom w:val="none" w:sz="0" w:space="0" w:color="auto"/>
        <w:right w:val="none" w:sz="0" w:space="0" w:color="auto"/>
      </w:divBdr>
    </w:div>
    <w:div w:id="950361313">
      <w:bodyDiv w:val="1"/>
      <w:marLeft w:val="0"/>
      <w:marRight w:val="0"/>
      <w:marTop w:val="0"/>
      <w:marBottom w:val="0"/>
      <w:divBdr>
        <w:top w:val="none" w:sz="0" w:space="0" w:color="auto"/>
        <w:left w:val="none" w:sz="0" w:space="0" w:color="auto"/>
        <w:bottom w:val="none" w:sz="0" w:space="0" w:color="auto"/>
        <w:right w:val="none" w:sz="0" w:space="0" w:color="auto"/>
      </w:divBdr>
    </w:div>
    <w:div w:id="1598248212">
      <w:bodyDiv w:val="1"/>
      <w:marLeft w:val="0"/>
      <w:marRight w:val="0"/>
      <w:marTop w:val="0"/>
      <w:marBottom w:val="0"/>
      <w:divBdr>
        <w:top w:val="none" w:sz="0" w:space="0" w:color="auto"/>
        <w:left w:val="none" w:sz="0" w:space="0" w:color="auto"/>
        <w:bottom w:val="none" w:sz="0" w:space="0" w:color="auto"/>
        <w:right w:val="none" w:sz="0" w:space="0" w:color="auto"/>
      </w:divBdr>
    </w:div>
    <w:div w:id="1771656961">
      <w:bodyDiv w:val="1"/>
      <w:marLeft w:val="0"/>
      <w:marRight w:val="0"/>
      <w:marTop w:val="0"/>
      <w:marBottom w:val="0"/>
      <w:divBdr>
        <w:top w:val="none" w:sz="0" w:space="0" w:color="auto"/>
        <w:left w:val="none" w:sz="0" w:space="0" w:color="auto"/>
        <w:bottom w:val="none" w:sz="0" w:space="0" w:color="auto"/>
        <w:right w:val="none" w:sz="0" w:space="0" w:color="auto"/>
      </w:divBdr>
    </w:div>
    <w:div w:id="1772889844">
      <w:bodyDiv w:val="1"/>
      <w:marLeft w:val="0"/>
      <w:marRight w:val="0"/>
      <w:marTop w:val="0"/>
      <w:marBottom w:val="0"/>
      <w:divBdr>
        <w:top w:val="none" w:sz="0" w:space="0" w:color="auto"/>
        <w:left w:val="none" w:sz="0" w:space="0" w:color="auto"/>
        <w:bottom w:val="none" w:sz="0" w:space="0" w:color="auto"/>
        <w:right w:val="none" w:sz="0" w:space="0" w:color="auto"/>
      </w:divBdr>
    </w:div>
    <w:div w:id="1961956622">
      <w:bodyDiv w:val="1"/>
      <w:marLeft w:val="0"/>
      <w:marRight w:val="0"/>
      <w:marTop w:val="0"/>
      <w:marBottom w:val="0"/>
      <w:divBdr>
        <w:top w:val="none" w:sz="0" w:space="0" w:color="auto"/>
        <w:left w:val="none" w:sz="0" w:space="0" w:color="auto"/>
        <w:bottom w:val="none" w:sz="0" w:space="0" w:color="auto"/>
        <w:right w:val="none" w:sz="0" w:space="0" w:color="auto"/>
      </w:divBdr>
    </w:div>
    <w:div w:id="1969818936">
      <w:bodyDiv w:val="1"/>
      <w:marLeft w:val="0"/>
      <w:marRight w:val="0"/>
      <w:marTop w:val="0"/>
      <w:marBottom w:val="0"/>
      <w:divBdr>
        <w:top w:val="none" w:sz="0" w:space="0" w:color="auto"/>
        <w:left w:val="none" w:sz="0" w:space="0" w:color="auto"/>
        <w:bottom w:val="none" w:sz="0" w:space="0" w:color="auto"/>
        <w:right w:val="none" w:sz="0" w:space="0" w:color="auto"/>
      </w:divBdr>
    </w:div>
    <w:div w:id="2009286731">
      <w:bodyDiv w:val="1"/>
      <w:marLeft w:val="0"/>
      <w:marRight w:val="0"/>
      <w:marTop w:val="0"/>
      <w:marBottom w:val="0"/>
      <w:divBdr>
        <w:top w:val="none" w:sz="0" w:space="0" w:color="auto"/>
        <w:left w:val="none" w:sz="0" w:space="0" w:color="auto"/>
        <w:bottom w:val="none" w:sz="0" w:space="0" w:color="auto"/>
        <w:right w:val="none" w:sz="0" w:space="0" w:color="auto"/>
      </w:divBdr>
    </w:div>
    <w:div w:id="21465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F0163-FEA2-481A-BD76-D45A1265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11243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Georg Bier</cp:lastModifiedBy>
  <cp:revision>2</cp:revision>
  <cp:lastPrinted>2017-02-07T09:33:00Z</cp:lastPrinted>
  <dcterms:created xsi:type="dcterms:W3CDTF">2017-07-14T07:52:00Z</dcterms:created>
  <dcterms:modified xsi:type="dcterms:W3CDTF">2017-07-14T07:52:00Z</dcterms:modified>
</cp:coreProperties>
</file>